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E6" w:rsidRDefault="00024DE6">
      <w:pPr>
        <w:kinsoku w:val="0"/>
        <w:overflowPunct w:val="0"/>
        <w:autoSpaceDE/>
        <w:autoSpaceDN/>
        <w:adjustRightInd/>
        <w:spacing w:before="6" w:line="273" w:lineRule="exact"/>
        <w:jc w:val="center"/>
        <w:textAlignment w:val="baseline"/>
        <w:rPr>
          <w:b/>
          <w:bCs/>
          <w:sz w:val="24"/>
          <w:szCs w:val="24"/>
        </w:rPr>
      </w:pPr>
      <w:r>
        <w:rPr>
          <w:b/>
          <w:bCs/>
          <w:sz w:val="24"/>
          <w:szCs w:val="24"/>
        </w:rPr>
        <w:t>RAPPORT AU PREMIER MINISTRE</w:t>
      </w:r>
    </w:p>
    <w:p w:rsidR="00024DE6" w:rsidRDefault="00024DE6">
      <w:pPr>
        <w:kinsoku w:val="0"/>
        <w:overflowPunct w:val="0"/>
        <w:autoSpaceDE/>
        <w:autoSpaceDN/>
        <w:adjustRightInd/>
        <w:spacing w:before="846" w:line="280" w:lineRule="exact"/>
        <w:jc w:val="both"/>
        <w:textAlignment w:val="baseline"/>
        <w:rPr>
          <w:sz w:val="24"/>
          <w:szCs w:val="24"/>
        </w:rPr>
      </w:pPr>
      <w:r w:rsidRPr="00602FDD">
        <w:rPr>
          <w:sz w:val="24"/>
          <w:szCs w:val="24"/>
          <w:highlight w:val="yellow"/>
        </w:rPr>
        <w:t>L’objet du présent décret</w:t>
      </w:r>
      <w:r>
        <w:rPr>
          <w:sz w:val="24"/>
          <w:szCs w:val="24"/>
        </w:rPr>
        <w:t xml:space="preserve"> </w:t>
      </w:r>
      <w:r w:rsidRPr="00602FDD">
        <w:rPr>
          <w:sz w:val="24"/>
          <w:szCs w:val="24"/>
          <w:highlight w:val="cyan"/>
        </w:rPr>
        <w:t>est d’</w:t>
      </w:r>
      <w:r w:rsidRPr="00602FDD">
        <w:rPr>
          <w:b/>
          <w:sz w:val="24"/>
          <w:szCs w:val="24"/>
          <w:highlight w:val="cyan"/>
        </w:rPr>
        <w:t>étendre</w:t>
      </w:r>
      <w:r w:rsidRPr="00602FDD">
        <w:rPr>
          <w:sz w:val="24"/>
          <w:szCs w:val="24"/>
          <w:highlight w:val="cyan"/>
        </w:rPr>
        <w:t xml:space="preserve"> aux professeurs des écoles du corps de l’Etat créé pour la </w:t>
      </w:r>
      <w:r w:rsidRPr="00602FDD">
        <w:rPr>
          <w:b/>
          <w:sz w:val="24"/>
          <w:szCs w:val="24"/>
          <w:highlight w:val="cyan"/>
        </w:rPr>
        <w:t>Polynésie française</w:t>
      </w:r>
      <w:r w:rsidRPr="00602FDD">
        <w:rPr>
          <w:sz w:val="24"/>
          <w:szCs w:val="24"/>
          <w:highlight w:val="cyan"/>
        </w:rPr>
        <w:t xml:space="preserve"> </w:t>
      </w:r>
      <w:r w:rsidRPr="00602FDD">
        <w:rPr>
          <w:b/>
          <w:sz w:val="24"/>
          <w:szCs w:val="24"/>
          <w:highlight w:val="cyan"/>
        </w:rPr>
        <w:t>les conditions de recrutement et de formation</w:t>
      </w:r>
      <w:r w:rsidRPr="00602FDD">
        <w:rPr>
          <w:sz w:val="24"/>
          <w:szCs w:val="24"/>
          <w:highlight w:val="cyan"/>
        </w:rPr>
        <w:t xml:space="preserve"> </w:t>
      </w:r>
      <w:r w:rsidRPr="00602FDD">
        <w:rPr>
          <w:b/>
          <w:sz w:val="24"/>
          <w:szCs w:val="24"/>
          <w:highlight w:val="cyan"/>
        </w:rPr>
        <w:t>des lauréats des concours applicables aux professeurs des écoles</w:t>
      </w:r>
      <w:r>
        <w:rPr>
          <w:sz w:val="24"/>
          <w:szCs w:val="24"/>
        </w:rPr>
        <w:t xml:space="preserve">. </w:t>
      </w:r>
      <w:r w:rsidRPr="00602FDD">
        <w:rPr>
          <w:sz w:val="24"/>
          <w:szCs w:val="24"/>
          <w:highlight w:val="yellow"/>
        </w:rPr>
        <w:t>En outre, ce projet de texte</w:t>
      </w:r>
      <w:r>
        <w:rPr>
          <w:sz w:val="24"/>
          <w:szCs w:val="24"/>
        </w:rPr>
        <w:t xml:space="preserve"> </w:t>
      </w:r>
      <w:r w:rsidRPr="00602FDD">
        <w:rPr>
          <w:sz w:val="24"/>
          <w:szCs w:val="24"/>
          <w:highlight w:val="cyan"/>
        </w:rPr>
        <w:t>aligne la composition de la commission administrative paritaire compétente à leur égard sur celle des commissions administratives paritaires départementales des enseignants du premier degré</w:t>
      </w:r>
      <w:r>
        <w:rPr>
          <w:sz w:val="24"/>
          <w:szCs w:val="24"/>
        </w:rPr>
        <w:t xml:space="preserve">. </w:t>
      </w:r>
      <w:r w:rsidRPr="00602FDD">
        <w:rPr>
          <w:sz w:val="24"/>
          <w:szCs w:val="24"/>
          <w:highlight w:val="yellow"/>
        </w:rPr>
        <w:t>Enfin</w:t>
      </w:r>
      <w:r>
        <w:rPr>
          <w:sz w:val="24"/>
          <w:szCs w:val="24"/>
        </w:rPr>
        <w:t xml:space="preserve">, </w:t>
      </w:r>
      <w:r w:rsidRPr="00602FDD">
        <w:rPr>
          <w:sz w:val="24"/>
          <w:szCs w:val="24"/>
          <w:highlight w:val="cyan"/>
        </w:rPr>
        <w:t>il procède à l’abrogation du décret fixant un échelonnement indiciaire propre aux professeurs des écoles du corps de l’Etat créé pour la Polynésie française</w:t>
      </w:r>
      <w:r>
        <w:rPr>
          <w:sz w:val="24"/>
          <w:szCs w:val="24"/>
        </w:rPr>
        <w:t>.</w:t>
      </w:r>
    </w:p>
    <w:p w:rsidR="00024DE6" w:rsidRDefault="00024DE6">
      <w:pPr>
        <w:kinsoku w:val="0"/>
        <w:overflowPunct w:val="0"/>
        <w:autoSpaceDE/>
        <w:autoSpaceDN/>
        <w:adjustRightInd/>
        <w:spacing w:before="278" w:line="280" w:lineRule="exact"/>
        <w:jc w:val="both"/>
        <w:textAlignment w:val="baseline"/>
        <w:rPr>
          <w:spacing w:val="-1"/>
          <w:sz w:val="24"/>
          <w:szCs w:val="24"/>
        </w:rPr>
      </w:pPr>
      <w:r w:rsidRPr="00602FDD">
        <w:rPr>
          <w:spacing w:val="-1"/>
          <w:sz w:val="24"/>
          <w:szCs w:val="24"/>
          <w:highlight w:val="yellow"/>
        </w:rPr>
        <w:t>Les professeurs des écoles du corps de l’Etat créé pour la Polynésie française</w:t>
      </w:r>
      <w:r>
        <w:rPr>
          <w:spacing w:val="-1"/>
          <w:sz w:val="24"/>
          <w:szCs w:val="24"/>
        </w:rPr>
        <w:t xml:space="preserve"> </w:t>
      </w:r>
      <w:r w:rsidRPr="00602FDD">
        <w:rPr>
          <w:spacing w:val="-1"/>
          <w:sz w:val="24"/>
          <w:szCs w:val="24"/>
          <w:highlight w:val="cyan"/>
        </w:rPr>
        <w:t xml:space="preserve">sont régis par le </w:t>
      </w:r>
      <w:hyperlink r:id="rId7" w:history="1">
        <w:r w:rsidRPr="00602FDD">
          <w:rPr>
            <w:rStyle w:val="Lienhypertexte"/>
            <w:b/>
            <w:spacing w:val="-1"/>
            <w:sz w:val="24"/>
            <w:szCs w:val="24"/>
            <w:highlight w:val="cyan"/>
          </w:rPr>
          <w:t>décret n° 2003-1260</w:t>
        </w:r>
      </w:hyperlink>
      <w:r w:rsidRPr="00602FDD">
        <w:rPr>
          <w:spacing w:val="-1"/>
          <w:sz w:val="24"/>
          <w:szCs w:val="24"/>
          <w:highlight w:val="cyan"/>
        </w:rPr>
        <w:t xml:space="preserve"> du 23 décembre 2003 modifié pris en application de la </w:t>
      </w:r>
      <w:hyperlink r:id="rId8" w:history="1">
        <w:r w:rsidRPr="00602FDD">
          <w:rPr>
            <w:rStyle w:val="Lienhypertexte"/>
            <w:b/>
            <w:spacing w:val="-1"/>
            <w:sz w:val="24"/>
            <w:szCs w:val="24"/>
            <w:highlight w:val="cyan"/>
          </w:rPr>
          <w:t>loi n° 66-496</w:t>
        </w:r>
      </w:hyperlink>
      <w:r w:rsidRPr="00602FDD">
        <w:rPr>
          <w:spacing w:val="-1"/>
          <w:sz w:val="24"/>
          <w:szCs w:val="24"/>
          <w:highlight w:val="cyan"/>
        </w:rPr>
        <w:t xml:space="preserve"> du 11 juillet 1966 modifiée relative à la création de corps de fonctionnaires de l’Etat pour l’administration de la Polynésie française (CEAPF)</w:t>
      </w:r>
      <w:r>
        <w:rPr>
          <w:spacing w:val="-1"/>
          <w:sz w:val="24"/>
          <w:szCs w:val="24"/>
        </w:rPr>
        <w:t xml:space="preserve">. </w:t>
      </w:r>
      <w:r w:rsidRPr="00602FDD">
        <w:rPr>
          <w:spacing w:val="-1"/>
          <w:sz w:val="24"/>
          <w:szCs w:val="24"/>
          <w:highlight w:val="yellow"/>
        </w:rPr>
        <w:t>Ils sont soumis</w:t>
      </w:r>
      <w:r>
        <w:rPr>
          <w:spacing w:val="-1"/>
          <w:sz w:val="24"/>
          <w:szCs w:val="24"/>
        </w:rPr>
        <w:t xml:space="preserve"> </w:t>
      </w:r>
      <w:r w:rsidRPr="00602FDD">
        <w:rPr>
          <w:spacing w:val="-1"/>
          <w:sz w:val="24"/>
          <w:szCs w:val="24"/>
          <w:highlight w:val="cyan"/>
        </w:rPr>
        <w:t xml:space="preserve">aux dispositions du </w:t>
      </w:r>
      <w:hyperlink r:id="rId9" w:history="1">
        <w:r w:rsidRPr="00602FDD">
          <w:rPr>
            <w:rStyle w:val="Lienhypertexte"/>
            <w:b/>
            <w:spacing w:val="-1"/>
            <w:sz w:val="24"/>
            <w:szCs w:val="24"/>
            <w:highlight w:val="cyan"/>
          </w:rPr>
          <w:t>décret n° 90-680</w:t>
        </w:r>
      </w:hyperlink>
      <w:r w:rsidRPr="00602FDD">
        <w:rPr>
          <w:spacing w:val="-1"/>
          <w:sz w:val="24"/>
          <w:szCs w:val="24"/>
          <w:highlight w:val="cyan"/>
        </w:rPr>
        <w:t xml:space="preserve"> du 1er août 1990 modifié relatif au statut particulier du corps des professeurs des écoles, sous réserve des dispositions spécifiques prévues par le </w:t>
      </w:r>
      <w:hyperlink r:id="rId10" w:history="1">
        <w:r w:rsidRPr="00602FDD">
          <w:rPr>
            <w:rStyle w:val="Lienhypertexte"/>
            <w:spacing w:val="-1"/>
            <w:sz w:val="24"/>
            <w:szCs w:val="24"/>
            <w:highlight w:val="cyan"/>
          </w:rPr>
          <w:t>décret du 23 décembre 2003</w:t>
        </w:r>
      </w:hyperlink>
      <w:r>
        <w:rPr>
          <w:spacing w:val="-1"/>
          <w:sz w:val="24"/>
          <w:szCs w:val="24"/>
        </w:rPr>
        <w:t>.</w:t>
      </w:r>
    </w:p>
    <w:p w:rsidR="00024DE6" w:rsidRDefault="00024DE6">
      <w:pPr>
        <w:kinsoku w:val="0"/>
        <w:overflowPunct w:val="0"/>
        <w:autoSpaceDE/>
        <w:autoSpaceDN/>
        <w:adjustRightInd/>
        <w:spacing w:before="282" w:line="280" w:lineRule="exact"/>
        <w:jc w:val="both"/>
        <w:textAlignment w:val="baseline"/>
        <w:rPr>
          <w:sz w:val="24"/>
          <w:szCs w:val="24"/>
        </w:rPr>
      </w:pPr>
      <w:r w:rsidRPr="00602FDD">
        <w:rPr>
          <w:sz w:val="24"/>
          <w:szCs w:val="24"/>
          <w:highlight w:val="yellow"/>
        </w:rPr>
        <w:t>Du fait de l’insuffisance en Polynésie du vivier de candidats potentiels, la réforme de 2009 portant au master le niveau de diplôme exigé pour le recrutement des professeurs des écoles</w:t>
      </w:r>
      <w:r>
        <w:rPr>
          <w:sz w:val="24"/>
          <w:szCs w:val="24"/>
        </w:rPr>
        <w:t xml:space="preserve"> </w:t>
      </w:r>
      <w:r w:rsidRPr="00602FDD">
        <w:rPr>
          <w:sz w:val="24"/>
          <w:szCs w:val="24"/>
          <w:highlight w:val="cyan"/>
        </w:rPr>
        <w:t xml:space="preserve">n’a pas été </w:t>
      </w:r>
      <w:proofErr w:type="gramStart"/>
      <w:r w:rsidRPr="00602FDD">
        <w:rPr>
          <w:sz w:val="24"/>
          <w:szCs w:val="24"/>
          <w:highlight w:val="cyan"/>
        </w:rPr>
        <w:t>étendue</w:t>
      </w:r>
      <w:proofErr w:type="gramEnd"/>
      <w:r w:rsidRPr="00602FDD">
        <w:rPr>
          <w:sz w:val="24"/>
          <w:szCs w:val="24"/>
          <w:highlight w:val="cyan"/>
        </w:rPr>
        <w:t xml:space="preserve"> aux professeurs des écoles de Polynésie </w:t>
      </w:r>
      <w:r w:rsidRPr="00602FDD">
        <w:rPr>
          <w:b/>
          <w:sz w:val="24"/>
          <w:szCs w:val="24"/>
          <w:highlight w:val="cyan"/>
        </w:rPr>
        <w:t>pour lesquels le niveau de recrutement a été maintenu à la licence</w:t>
      </w:r>
      <w:r>
        <w:rPr>
          <w:sz w:val="24"/>
          <w:szCs w:val="24"/>
        </w:rPr>
        <w:t xml:space="preserve">. </w:t>
      </w:r>
      <w:r w:rsidRPr="00602FDD">
        <w:rPr>
          <w:sz w:val="24"/>
          <w:szCs w:val="24"/>
          <w:highlight w:val="yellow"/>
        </w:rPr>
        <w:t xml:space="preserve">Le </w:t>
      </w:r>
      <w:hyperlink r:id="rId11" w:history="1">
        <w:r w:rsidRPr="00602FDD">
          <w:rPr>
            <w:rStyle w:val="Lienhypertexte"/>
            <w:b/>
            <w:sz w:val="24"/>
            <w:szCs w:val="24"/>
            <w:highlight w:val="yellow"/>
          </w:rPr>
          <w:t>décret n° 2010-1570</w:t>
        </w:r>
      </w:hyperlink>
      <w:r w:rsidRPr="00602FDD">
        <w:rPr>
          <w:sz w:val="24"/>
          <w:szCs w:val="24"/>
          <w:highlight w:val="yellow"/>
        </w:rPr>
        <w:t xml:space="preserve"> du 15 décembre 2010</w:t>
      </w:r>
      <w:r>
        <w:rPr>
          <w:sz w:val="24"/>
          <w:szCs w:val="24"/>
        </w:rPr>
        <w:t xml:space="preserve"> </w:t>
      </w:r>
      <w:r w:rsidRPr="00602FDD">
        <w:rPr>
          <w:sz w:val="24"/>
          <w:szCs w:val="24"/>
          <w:highlight w:val="cyan"/>
        </w:rPr>
        <w:t xml:space="preserve">a modifié le </w:t>
      </w:r>
      <w:hyperlink r:id="rId12" w:history="1">
        <w:r w:rsidR="00602FDD" w:rsidRPr="00602FDD">
          <w:rPr>
            <w:rStyle w:val="Lienhypertexte"/>
            <w:spacing w:val="-1"/>
            <w:sz w:val="24"/>
            <w:szCs w:val="24"/>
            <w:highlight w:val="cyan"/>
          </w:rPr>
          <w:t>décret du 23 décembre 2003</w:t>
        </w:r>
      </w:hyperlink>
      <w:r>
        <w:rPr>
          <w:sz w:val="24"/>
          <w:szCs w:val="24"/>
        </w:rPr>
        <w:t xml:space="preserve"> </w:t>
      </w:r>
      <w:r w:rsidRPr="00602FDD">
        <w:rPr>
          <w:sz w:val="24"/>
          <w:szCs w:val="24"/>
          <w:highlight w:val="green"/>
        </w:rPr>
        <w:t xml:space="preserve">afin que le </w:t>
      </w:r>
      <w:hyperlink r:id="rId13" w:history="1">
        <w:r w:rsidRPr="00602FDD">
          <w:rPr>
            <w:rStyle w:val="Lienhypertexte"/>
            <w:b/>
            <w:sz w:val="24"/>
            <w:szCs w:val="24"/>
            <w:highlight w:val="green"/>
          </w:rPr>
          <w:t>statut de 1990</w:t>
        </w:r>
      </w:hyperlink>
      <w:r w:rsidRPr="00602FDD">
        <w:rPr>
          <w:sz w:val="24"/>
          <w:szCs w:val="24"/>
          <w:highlight w:val="green"/>
        </w:rPr>
        <w:t xml:space="preserve"> puisse continuer à s’appliquer à ce corps dans sa rédaction en vigueur antérieurement à la réforme en ce qui concerne les articles modifiés par celle-ci</w:t>
      </w:r>
      <w:r>
        <w:rPr>
          <w:sz w:val="24"/>
          <w:szCs w:val="24"/>
        </w:rPr>
        <w:t>.</w:t>
      </w:r>
    </w:p>
    <w:p w:rsidR="00024DE6" w:rsidRDefault="00024DE6">
      <w:pPr>
        <w:kinsoku w:val="0"/>
        <w:overflowPunct w:val="0"/>
        <w:autoSpaceDE/>
        <w:autoSpaceDN/>
        <w:adjustRightInd/>
        <w:spacing w:before="280" w:line="280" w:lineRule="exact"/>
        <w:jc w:val="both"/>
        <w:textAlignment w:val="baseline"/>
        <w:rPr>
          <w:spacing w:val="1"/>
          <w:sz w:val="24"/>
          <w:szCs w:val="24"/>
        </w:rPr>
      </w:pPr>
      <w:r w:rsidRPr="006176B5">
        <w:rPr>
          <w:spacing w:val="1"/>
          <w:sz w:val="24"/>
          <w:szCs w:val="24"/>
          <w:highlight w:val="yellow"/>
        </w:rPr>
        <w:t>Depuis lors</w:t>
      </w:r>
      <w:r>
        <w:rPr>
          <w:spacing w:val="1"/>
          <w:sz w:val="24"/>
          <w:szCs w:val="24"/>
        </w:rPr>
        <w:t xml:space="preserve">, </w:t>
      </w:r>
      <w:r w:rsidRPr="006176B5">
        <w:rPr>
          <w:spacing w:val="1"/>
          <w:sz w:val="24"/>
          <w:szCs w:val="24"/>
          <w:highlight w:val="cyan"/>
        </w:rPr>
        <w:t>le vivier de candidats s’est renforcé</w:t>
      </w:r>
      <w:r>
        <w:rPr>
          <w:spacing w:val="1"/>
          <w:sz w:val="24"/>
          <w:szCs w:val="24"/>
        </w:rPr>
        <w:t xml:space="preserve">. </w:t>
      </w:r>
      <w:r w:rsidRPr="006176B5">
        <w:rPr>
          <w:spacing w:val="1"/>
          <w:sz w:val="24"/>
          <w:szCs w:val="24"/>
          <w:highlight w:val="yellow"/>
        </w:rPr>
        <w:t>Par ailleurs, les conditions de diplôme pour se présenter aux concours de recrutement de professeurs des écoles</w:t>
      </w:r>
      <w:r>
        <w:rPr>
          <w:spacing w:val="1"/>
          <w:sz w:val="24"/>
          <w:szCs w:val="24"/>
        </w:rPr>
        <w:t xml:space="preserve"> </w:t>
      </w:r>
      <w:r w:rsidRPr="006176B5">
        <w:rPr>
          <w:spacing w:val="1"/>
          <w:sz w:val="24"/>
          <w:szCs w:val="24"/>
          <w:highlight w:val="cyan"/>
        </w:rPr>
        <w:t xml:space="preserve">ont été modifiées par le </w:t>
      </w:r>
      <w:hyperlink r:id="rId14" w:history="1">
        <w:r w:rsidRPr="006176B5">
          <w:rPr>
            <w:rStyle w:val="Lienhypertexte"/>
            <w:b/>
            <w:spacing w:val="1"/>
            <w:sz w:val="24"/>
            <w:szCs w:val="24"/>
            <w:highlight w:val="cyan"/>
          </w:rPr>
          <w:t>décret n° 2013-768</w:t>
        </w:r>
      </w:hyperlink>
      <w:r w:rsidRPr="006176B5">
        <w:rPr>
          <w:spacing w:val="1"/>
          <w:sz w:val="24"/>
          <w:szCs w:val="24"/>
          <w:highlight w:val="cyan"/>
        </w:rPr>
        <w:t xml:space="preserve"> du 23 août 2013</w:t>
      </w:r>
      <w:r>
        <w:rPr>
          <w:spacing w:val="1"/>
          <w:sz w:val="24"/>
          <w:szCs w:val="24"/>
        </w:rPr>
        <w:t xml:space="preserve"> : </w:t>
      </w:r>
      <w:r w:rsidRPr="006176B5">
        <w:rPr>
          <w:spacing w:val="1"/>
          <w:sz w:val="24"/>
          <w:szCs w:val="24"/>
          <w:highlight w:val="green"/>
        </w:rPr>
        <w:t>les candidats peuvent se présenter au concours externe dès qu’ils sont inscrits en première année d’études en vue de l’obtention d’un master</w:t>
      </w:r>
      <w:r>
        <w:rPr>
          <w:spacing w:val="1"/>
          <w:sz w:val="24"/>
          <w:szCs w:val="24"/>
        </w:rPr>
        <w:t xml:space="preserve">. </w:t>
      </w:r>
      <w:r w:rsidRPr="006176B5">
        <w:rPr>
          <w:spacing w:val="1"/>
          <w:sz w:val="24"/>
          <w:szCs w:val="24"/>
          <w:highlight w:val="yellow"/>
        </w:rPr>
        <w:t>Pour le concours interne</w:t>
      </w:r>
      <w:r>
        <w:rPr>
          <w:spacing w:val="1"/>
          <w:sz w:val="24"/>
          <w:szCs w:val="24"/>
        </w:rPr>
        <w:t xml:space="preserve">, </w:t>
      </w:r>
      <w:r w:rsidRPr="006176B5">
        <w:rPr>
          <w:spacing w:val="1"/>
          <w:sz w:val="24"/>
          <w:szCs w:val="24"/>
          <w:highlight w:val="green"/>
        </w:rPr>
        <w:t>le niveau de diplôme est fixé à la licence</w:t>
      </w:r>
      <w:r>
        <w:rPr>
          <w:spacing w:val="1"/>
          <w:sz w:val="24"/>
          <w:szCs w:val="24"/>
        </w:rPr>
        <w:t xml:space="preserve">. </w:t>
      </w:r>
      <w:r w:rsidRPr="006176B5">
        <w:rPr>
          <w:spacing w:val="1"/>
          <w:sz w:val="24"/>
          <w:szCs w:val="24"/>
          <w:highlight w:val="yellow"/>
        </w:rPr>
        <w:t>Enfin, l’ouverture d’une école supérieure du professorat et de l’éducation à l’université de la Polynésie</w:t>
      </w:r>
      <w:r>
        <w:rPr>
          <w:spacing w:val="1"/>
          <w:sz w:val="24"/>
          <w:szCs w:val="24"/>
        </w:rPr>
        <w:t xml:space="preserve"> </w:t>
      </w:r>
      <w:r w:rsidRPr="006176B5">
        <w:rPr>
          <w:spacing w:val="1"/>
          <w:sz w:val="24"/>
          <w:szCs w:val="24"/>
          <w:highlight w:val="cyan"/>
        </w:rPr>
        <w:t xml:space="preserve">permet désormais de mettre en place pour les lauréats des concours la formation prévue par le </w:t>
      </w:r>
      <w:hyperlink r:id="rId15" w:history="1">
        <w:r w:rsidRPr="006176B5">
          <w:rPr>
            <w:rStyle w:val="Lienhypertexte"/>
            <w:b/>
            <w:spacing w:val="1"/>
            <w:sz w:val="24"/>
            <w:szCs w:val="24"/>
            <w:highlight w:val="cyan"/>
          </w:rPr>
          <w:t>décret du 1</w:t>
        </w:r>
        <w:r w:rsidRPr="006176B5">
          <w:rPr>
            <w:rStyle w:val="Lienhypertexte"/>
            <w:b/>
            <w:spacing w:val="1"/>
            <w:sz w:val="24"/>
            <w:szCs w:val="24"/>
            <w:highlight w:val="cyan"/>
            <w:vertAlign w:val="superscript"/>
          </w:rPr>
          <w:t>er</w:t>
        </w:r>
        <w:r w:rsidRPr="006176B5">
          <w:rPr>
            <w:rStyle w:val="Lienhypertexte"/>
            <w:b/>
            <w:spacing w:val="1"/>
            <w:sz w:val="24"/>
            <w:szCs w:val="24"/>
            <w:highlight w:val="cyan"/>
          </w:rPr>
          <w:t xml:space="preserve"> août 1990</w:t>
        </w:r>
      </w:hyperlink>
      <w:r>
        <w:rPr>
          <w:spacing w:val="1"/>
          <w:sz w:val="24"/>
          <w:szCs w:val="24"/>
        </w:rPr>
        <w:t>.</w:t>
      </w:r>
    </w:p>
    <w:p w:rsidR="00024DE6" w:rsidRDefault="00024DE6">
      <w:pPr>
        <w:kinsoku w:val="0"/>
        <w:overflowPunct w:val="0"/>
        <w:autoSpaceDE/>
        <w:autoSpaceDN/>
        <w:adjustRightInd/>
        <w:spacing w:before="277" w:after="266" w:line="280" w:lineRule="exact"/>
        <w:jc w:val="both"/>
        <w:textAlignment w:val="baseline"/>
        <w:rPr>
          <w:sz w:val="24"/>
          <w:szCs w:val="24"/>
        </w:rPr>
      </w:pPr>
      <w:r w:rsidRPr="006176B5">
        <w:rPr>
          <w:sz w:val="24"/>
          <w:szCs w:val="24"/>
          <w:highlight w:val="yellow"/>
        </w:rPr>
        <w:t>Par conséquent, il est maintenant souhaitable</w:t>
      </w:r>
      <w:r>
        <w:rPr>
          <w:sz w:val="24"/>
          <w:szCs w:val="24"/>
        </w:rPr>
        <w:t xml:space="preserve"> </w:t>
      </w:r>
      <w:r w:rsidRPr="006176B5">
        <w:rPr>
          <w:sz w:val="24"/>
          <w:szCs w:val="24"/>
          <w:highlight w:val="cyan"/>
        </w:rPr>
        <w:t>d’aligner les conditions de recrutement des professeurs des écoles de Polynésie sur les dispositions de droit commun</w:t>
      </w:r>
      <w:r>
        <w:rPr>
          <w:sz w:val="24"/>
          <w:szCs w:val="24"/>
        </w:rPr>
        <w:t xml:space="preserve">. </w:t>
      </w:r>
      <w:r w:rsidRPr="006176B5">
        <w:rPr>
          <w:sz w:val="24"/>
          <w:szCs w:val="24"/>
          <w:highlight w:val="yellow"/>
        </w:rPr>
        <w:t>Le présent projet de décret</w:t>
      </w:r>
      <w:r>
        <w:rPr>
          <w:sz w:val="24"/>
          <w:szCs w:val="24"/>
        </w:rPr>
        <w:t xml:space="preserve"> </w:t>
      </w:r>
      <w:r w:rsidRPr="006176B5">
        <w:rPr>
          <w:sz w:val="24"/>
          <w:szCs w:val="24"/>
          <w:highlight w:val="cyan"/>
        </w:rPr>
        <w:t xml:space="preserve">supprime donc du </w:t>
      </w:r>
      <w:hyperlink r:id="rId16" w:history="1">
        <w:r w:rsidR="006176B5" w:rsidRPr="00602FDD">
          <w:rPr>
            <w:rStyle w:val="Lienhypertexte"/>
            <w:spacing w:val="-1"/>
            <w:sz w:val="24"/>
            <w:szCs w:val="24"/>
            <w:highlight w:val="cyan"/>
          </w:rPr>
          <w:t>décret du 23 décembre 2003</w:t>
        </w:r>
      </w:hyperlink>
      <w:r w:rsidRPr="006176B5">
        <w:rPr>
          <w:sz w:val="24"/>
          <w:szCs w:val="24"/>
          <w:highlight w:val="cyan"/>
        </w:rPr>
        <w:t xml:space="preserve"> les dispositions spécifiques au recrutement et à la formation des professeurs des écoles de Polynésie</w:t>
      </w:r>
      <w:r>
        <w:rPr>
          <w:sz w:val="24"/>
          <w:szCs w:val="24"/>
        </w:rPr>
        <w:t>.</w:t>
      </w:r>
    </w:p>
    <w:p w:rsidR="00F379DE" w:rsidRDefault="00C371C6" w:rsidP="000A6F59">
      <w:pPr>
        <w:pBdr>
          <w:left w:val="single" w:sz="24" w:space="4" w:color="FF0000"/>
        </w:pBdr>
        <w:kinsoku w:val="0"/>
        <w:overflowPunct w:val="0"/>
        <w:autoSpaceDE/>
        <w:autoSpaceDN/>
        <w:adjustRightInd/>
        <w:spacing w:line="280" w:lineRule="exact"/>
        <w:jc w:val="both"/>
        <w:textAlignment w:val="baseline"/>
        <w:rPr>
          <w:sz w:val="24"/>
          <w:szCs w:val="24"/>
        </w:rPr>
      </w:pPr>
      <w:r>
        <w:rPr>
          <w:noProof/>
          <w:sz w:val="24"/>
          <w:szCs w:val="24"/>
        </w:rPr>
        <mc:AlternateContent>
          <mc:Choice Requires="wps">
            <w:drawing>
              <wp:anchor distT="0" distB="0" distL="114300" distR="114300" simplePos="0" relativeHeight="251669504" behindDoc="0" locked="0" layoutInCell="1" allowOverlap="1" wp14:anchorId="2FE7BD62" wp14:editId="6859234E">
                <wp:simplePos x="0" y="0"/>
                <wp:positionH relativeFrom="leftMargin">
                  <wp:align>right</wp:align>
                </wp:positionH>
                <wp:positionV relativeFrom="paragraph">
                  <wp:posOffset>537633</wp:posOffset>
                </wp:positionV>
                <wp:extent cx="736389" cy="647700"/>
                <wp:effectExtent l="0" t="0" r="45085" b="19050"/>
                <wp:wrapNone/>
                <wp:docPr id="5" name="Rectangle avec flèche vers la droite 5"/>
                <wp:cNvGraphicFramePr/>
                <a:graphic xmlns:a="http://schemas.openxmlformats.org/drawingml/2006/main">
                  <a:graphicData uri="http://schemas.microsoft.com/office/word/2010/wordprocessingShape">
                    <wps:wsp>
                      <wps:cNvSpPr/>
                      <wps:spPr>
                        <a:xfrm>
                          <a:off x="0" y="0"/>
                          <a:ext cx="736389" cy="647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1C6" w:rsidRPr="00C371C6" w:rsidRDefault="00C371C6" w:rsidP="00C371C6">
                            <w:pPr>
                              <w:jc w:val="both"/>
                              <w:rPr>
                                <w:sz w:val="12"/>
                                <w:szCs w:val="12"/>
                              </w:rPr>
                            </w:pPr>
                            <w:r w:rsidRPr="00C371C6">
                              <w:rPr>
                                <w:sz w:val="12"/>
                                <w:szCs w:val="12"/>
                              </w:rPr>
                              <w:t>Partie modifiée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7BD6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avec flèche vers la droite 5" o:spid="_x0000_s1026" type="#_x0000_t78" style="position:absolute;left:0;text-align:left;margin-left:6.8pt;margin-top:42.35pt;width:58pt;height:51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" adj="14035,,16850" fillcolor="#5b9bd5 [3204]" strokecolor="#1f4d78 [1604]" strokeweight="1pt">
                <v:textbox>
                  <w:txbxContent>
                    <w:p w:rsidR="00C371C6" w:rsidRPr="00C371C6" w:rsidRDefault="00C371C6" w:rsidP="00C371C6">
                      <w:pPr>
                        <w:jc w:val="both"/>
                        <w:rPr>
                          <w:sz w:val="12"/>
                          <w:szCs w:val="12"/>
                        </w:rPr>
                      </w:pPr>
                      <w:r w:rsidRPr="00C371C6">
                        <w:rPr>
                          <w:sz w:val="12"/>
                          <w:szCs w:val="12"/>
                        </w:rPr>
                        <w:t>Partie modifiée</w:t>
                      </w:r>
                    </w:p>
                  </w:txbxContent>
                </v:textbox>
                <w10:wrap anchorx="margin"/>
              </v:shape>
            </w:pict>
          </mc:Fallback>
        </mc:AlternateContent>
      </w:r>
      <w:r w:rsidR="00F379DE" w:rsidRPr="00F379DE">
        <w:rPr>
          <w:sz w:val="24"/>
          <w:szCs w:val="24"/>
          <w:highlight w:val="yellow"/>
        </w:rPr>
        <w:t>Par ailleurs, ce projet de décret</w:t>
      </w:r>
      <w:r w:rsidR="00F379DE" w:rsidRPr="00F379DE">
        <w:rPr>
          <w:sz w:val="24"/>
          <w:szCs w:val="24"/>
        </w:rPr>
        <w:t xml:space="preserve"> </w:t>
      </w:r>
      <w:r w:rsidR="00F379DE" w:rsidRPr="00F379DE">
        <w:rPr>
          <w:sz w:val="24"/>
          <w:szCs w:val="24"/>
          <w:highlight w:val="cyan"/>
        </w:rPr>
        <w:t xml:space="preserve">porte à </w:t>
      </w:r>
      <w:r w:rsidR="00F379DE" w:rsidRPr="00F379DE">
        <w:rPr>
          <w:b/>
          <w:color w:val="FF0000"/>
          <w:sz w:val="24"/>
          <w:szCs w:val="24"/>
          <w:highlight w:val="cyan"/>
          <w:u w:val="single"/>
        </w:rPr>
        <w:t>huit</w:t>
      </w:r>
      <w:r w:rsidR="00F379DE" w:rsidRPr="00F379DE">
        <w:rPr>
          <w:sz w:val="24"/>
          <w:szCs w:val="24"/>
          <w:highlight w:val="cyan"/>
        </w:rPr>
        <w:t xml:space="preserve"> le nombre de représentants du personnel dans la</w:t>
      </w:r>
      <w:r w:rsidR="00F379DE" w:rsidRPr="00F379DE">
        <w:rPr>
          <w:sz w:val="24"/>
          <w:szCs w:val="24"/>
        </w:rPr>
        <w:t xml:space="preserve"> </w:t>
      </w:r>
      <w:r w:rsidR="00F379DE" w:rsidRPr="00F379DE">
        <w:rPr>
          <w:sz w:val="24"/>
          <w:szCs w:val="24"/>
          <w:highlight w:val="cyan"/>
        </w:rPr>
        <w:t>commission administrative paritaire commune compétente à l’égard des instituteurs et des professeurs des écoles des corps de l’Etat créés pour la Po</w:t>
      </w:r>
      <w:bookmarkStart w:id="0" w:name="_GoBack"/>
      <w:bookmarkEnd w:id="0"/>
      <w:r w:rsidR="00F379DE" w:rsidRPr="00F379DE">
        <w:rPr>
          <w:sz w:val="24"/>
          <w:szCs w:val="24"/>
          <w:highlight w:val="cyan"/>
        </w:rPr>
        <w:t>lynésie française.</w:t>
      </w:r>
      <w:r w:rsidR="00F379DE" w:rsidRPr="00F379DE">
        <w:rPr>
          <w:sz w:val="24"/>
          <w:szCs w:val="24"/>
        </w:rPr>
        <w:t xml:space="preserve"> </w:t>
      </w:r>
      <w:r w:rsidR="00F379DE" w:rsidRPr="00F379DE">
        <w:rPr>
          <w:sz w:val="24"/>
          <w:szCs w:val="24"/>
          <w:highlight w:val="yellow"/>
        </w:rPr>
        <w:t>Ainsi, le nombre de représentants</w:t>
      </w:r>
      <w:r w:rsidR="00F379DE" w:rsidRPr="00F379DE">
        <w:rPr>
          <w:sz w:val="24"/>
          <w:szCs w:val="24"/>
        </w:rPr>
        <w:t xml:space="preserve"> </w:t>
      </w:r>
      <w:r w:rsidR="00F379DE" w:rsidRPr="00F379DE">
        <w:rPr>
          <w:b/>
          <w:sz w:val="24"/>
          <w:szCs w:val="24"/>
          <w:highlight w:val="green"/>
          <w:u w:val="single"/>
        </w:rPr>
        <w:t>se rapproche</w:t>
      </w:r>
      <w:r w:rsidR="00F379DE" w:rsidRPr="00F379DE">
        <w:rPr>
          <w:sz w:val="24"/>
          <w:szCs w:val="24"/>
          <w:highlight w:val="green"/>
        </w:rPr>
        <w:t xml:space="preserve"> de celui des commissions administratives paritaires départementales correspondantes fixé par le </w:t>
      </w:r>
      <w:hyperlink r:id="rId17" w:history="1">
        <w:r w:rsidR="00F379DE" w:rsidRPr="006176B5">
          <w:rPr>
            <w:rStyle w:val="Lienhypertexte"/>
            <w:b/>
            <w:sz w:val="24"/>
            <w:szCs w:val="24"/>
            <w:highlight w:val="green"/>
          </w:rPr>
          <w:t>décret n° 90-770</w:t>
        </w:r>
      </w:hyperlink>
      <w:r w:rsidR="00F379DE" w:rsidRPr="00F379DE">
        <w:rPr>
          <w:sz w:val="24"/>
          <w:szCs w:val="24"/>
          <w:highlight w:val="green"/>
        </w:rPr>
        <w:t xml:space="preserve"> du 31 août 1990 relatif aux commissions administratives paritaires uniques communes aux corps des instituteurs et des professeurs des écoles. </w:t>
      </w:r>
      <w:hyperlink r:id="rId18" w:history="1">
        <w:r w:rsidR="00F379DE" w:rsidRPr="006176B5">
          <w:rPr>
            <w:rStyle w:val="Lienhypertexte"/>
            <w:b/>
            <w:sz w:val="24"/>
            <w:szCs w:val="24"/>
            <w:highlight w:val="green"/>
          </w:rPr>
          <w:t>L’article 5</w:t>
        </w:r>
      </w:hyperlink>
      <w:r w:rsidR="00F379DE" w:rsidRPr="00F379DE">
        <w:rPr>
          <w:sz w:val="24"/>
          <w:szCs w:val="24"/>
          <w:highlight w:val="green"/>
        </w:rPr>
        <w:t xml:space="preserve"> de ce décret prévoit en effet sept sièges lorsque l’effectif départemental est égal ou supérieur à 1500 et inférieur à 2800</w:t>
      </w:r>
      <w:r w:rsidR="00F379DE" w:rsidRPr="00F379DE">
        <w:rPr>
          <w:sz w:val="24"/>
          <w:szCs w:val="24"/>
        </w:rPr>
        <w:t xml:space="preserve">. </w:t>
      </w:r>
      <w:r w:rsidR="00F379DE" w:rsidRPr="00F379DE">
        <w:rPr>
          <w:sz w:val="24"/>
          <w:szCs w:val="24"/>
          <w:highlight w:val="yellow"/>
        </w:rPr>
        <w:t>Or, l’effectif des enseignants du premier degré en Polynésie</w:t>
      </w:r>
      <w:r w:rsidR="00F379DE" w:rsidRPr="00F379DE">
        <w:rPr>
          <w:sz w:val="24"/>
          <w:szCs w:val="24"/>
        </w:rPr>
        <w:t xml:space="preserve"> </w:t>
      </w:r>
      <w:r w:rsidR="00F379DE" w:rsidRPr="00F379DE">
        <w:rPr>
          <w:sz w:val="24"/>
          <w:szCs w:val="24"/>
          <w:highlight w:val="green"/>
        </w:rPr>
        <w:t xml:space="preserve">s’élève à 1 849 : 128 instituteurs, 1632 professeurs des écoles de </w:t>
      </w:r>
      <w:r w:rsidR="00F379DE" w:rsidRPr="00F379DE">
        <w:rPr>
          <w:sz w:val="24"/>
          <w:szCs w:val="24"/>
          <w:highlight w:val="green"/>
        </w:rPr>
        <w:lastRenderedPageBreak/>
        <w:t>classe normale et 89 professeurs des écoles hors classe</w:t>
      </w:r>
      <w:r w:rsidR="00F379DE" w:rsidRPr="00F379DE">
        <w:rPr>
          <w:sz w:val="24"/>
          <w:szCs w:val="24"/>
        </w:rPr>
        <w:t>.</w:t>
      </w:r>
    </w:p>
    <w:p w:rsidR="00F379DE" w:rsidRDefault="00C371C6" w:rsidP="000A6F59">
      <w:pPr>
        <w:pBdr>
          <w:left w:val="single" w:sz="24" w:space="4" w:color="FF0000"/>
        </w:pBdr>
        <w:kinsoku w:val="0"/>
        <w:overflowPunct w:val="0"/>
        <w:autoSpaceDE/>
        <w:autoSpaceDN/>
        <w:adjustRightInd/>
        <w:spacing w:line="280" w:lineRule="exact"/>
        <w:jc w:val="both"/>
        <w:textAlignment w:val="baseline"/>
        <w:rPr>
          <w:sz w:val="24"/>
          <w:szCs w:val="24"/>
          <w:highlight w:val="yellow"/>
        </w:rPr>
      </w:pPr>
      <w:r>
        <w:rPr>
          <w:noProof/>
          <w:sz w:val="24"/>
          <w:szCs w:val="24"/>
        </w:rPr>
        <mc:AlternateContent>
          <mc:Choice Requires="wps">
            <w:drawing>
              <wp:anchor distT="0" distB="0" distL="114300" distR="114300" simplePos="0" relativeHeight="251667456" behindDoc="0" locked="0" layoutInCell="1" allowOverlap="1" wp14:anchorId="309CC226" wp14:editId="08D0F876">
                <wp:simplePos x="0" y="0"/>
                <wp:positionH relativeFrom="leftMargin">
                  <wp:align>right</wp:align>
                </wp:positionH>
                <wp:positionV relativeFrom="paragraph">
                  <wp:posOffset>122767</wp:posOffset>
                </wp:positionV>
                <wp:extent cx="736389" cy="647700"/>
                <wp:effectExtent l="0" t="0" r="45085" b="19050"/>
                <wp:wrapNone/>
                <wp:docPr id="4" name="Rectangle avec flèche vers la droite 4"/>
                <wp:cNvGraphicFramePr/>
                <a:graphic xmlns:a="http://schemas.openxmlformats.org/drawingml/2006/main">
                  <a:graphicData uri="http://schemas.microsoft.com/office/word/2010/wordprocessingShape">
                    <wps:wsp>
                      <wps:cNvSpPr/>
                      <wps:spPr>
                        <a:xfrm>
                          <a:off x="0" y="0"/>
                          <a:ext cx="736389" cy="647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1C6" w:rsidRPr="00C371C6" w:rsidRDefault="00C371C6" w:rsidP="00C371C6">
                            <w:pPr>
                              <w:jc w:val="both"/>
                              <w:rPr>
                                <w:sz w:val="12"/>
                                <w:szCs w:val="12"/>
                              </w:rPr>
                            </w:pPr>
                            <w:r w:rsidRPr="00C371C6">
                              <w:rPr>
                                <w:sz w:val="12"/>
                                <w:szCs w:val="12"/>
                              </w:rPr>
                              <w:t>Partie modifiée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C226" id="Rectangle avec flèche vers la droite 4" o:spid="_x0000_s1027" type="#_x0000_t78" style="position:absolute;left:0;text-align:left;margin-left:6.8pt;margin-top:9.65pt;width:58pt;height:51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" adj="14035,,16850" fillcolor="#5b9bd5 [3204]" strokecolor="#1f4d78 [1604]" strokeweight="1pt">
                <v:textbox>
                  <w:txbxContent>
                    <w:p w:rsidR="00C371C6" w:rsidRPr="00C371C6" w:rsidRDefault="00C371C6" w:rsidP="00C371C6">
                      <w:pPr>
                        <w:jc w:val="both"/>
                        <w:rPr>
                          <w:sz w:val="12"/>
                          <w:szCs w:val="12"/>
                        </w:rPr>
                      </w:pPr>
                      <w:r w:rsidRPr="00C371C6">
                        <w:rPr>
                          <w:sz w:val="12"/>
                          <w:szCs w:val="12"/>
                        </w:rPr>
                        <w:t>Partie modifiée</w:t>
                      </w:r>
                    </w:p>
                  </w:txbxContent>
                </v:textbox>
                <w10:wrap anchorx="margin"/>
              </v:shape>
            </w:pict>
          </mc:Fallback>
        </mc:AlternateContent>
      </w:r>
      <w:r w:rsidR="00F379DE" w:rsidRPr="00F379DE">
        <w:rPr>
          <w:sz w:val="24"/>
          <w:szCs w:val="24"/>
          <w:highlight w:val="yellow"/>
        </w:rPr>
        <w:t>Cependant, pour la Polynésie le nombre de représentants</w:t>
      </w:r>
      <w:r w:rsidR="00F379DE" w:rsidRPr="00F379DE">
        <w:rPr>
          <w:sz w:val="24"/>
          <w:szCs w:val="24"/>
        </w:rPr>
        <w:t xml:space="preserve"> </w:t>
      </w:r>
      <w:r w:rsidR="00F379DE" w:rsidRPr="00F379DE">
        <w:rPr>
          <w:sz w:val="24"/>
          <w:szCs w:val="24"/>
          <w:highlight w:val="cyan"/>
        </w:rPr>
        <w:t xml:space="preserve">est porté à </w:t>
      </w:r>
      <w:r w:rsidR="00F379DE" w:rsidRPr="00F379DE">
        <w:rPr>
          <w:b/>
          <w:color w:val="FF0000"/>
          <w:sz w:val="24"/>
          <w:szCs w:val="24"/>
          <w:highlight w:val="cyan"/>
          <w:u w:val="single"/>
        </w:rPr>
        <w:t>huit</w:t>
      </w:r>
      <w:r w:rsidR="00F379DE" w:rsidRPr="00F379DE">
        <w:rPr>
          <w:sz w:val="24"/>
          <w:szCs w:val="24"/>
          <w:highlight w:val="cyan"/>
        </w:rPr>
        <w:t xml:space="preserve"> afin de respecter les dispositions de </w:t>
      </w:r>
      <w:hyperlink r:id="rId19" w:history="1">
        <w:r w:rsidR="00F379DE" w:rsidRPr="000A6F59">
          <w:rPr>
            <w:rStyle w:val="Lienhypertexte"/>
            <w:b/>
            <w:sz w:val="24"/>
            <w:szCs w:val="24"/>
            <w:highlight w:val="cyan"/>
          </w:rPr>
          <w:t>l’article 7</w:t>
        </w:r>
      </w:hyperlink>
      <w:r w:rsidR="00F379DE" w:rsidRPr="00F379DE">
        <w:rPr>
          <w:sz w:val="24"/>
          <w:szCs w:val="24"/>
          <w:highlight w:val="cyan"/>
        </w:rPr>
        <w:t xml:space="preserve">. I. du </w:t>
      </w:r>
      <w:hyperlink r:id="rId20" w:history="1">
        <w:r w:rsidR="00F379DE" w:rsidRPr="000A6F59">
          <w:rPr>
            <w:rStyle w:val="Lienhypertexte"/>
            <w:b/>
            <w:sz w:val="24"/>
            <w:szCs w:val="24"/>
            <w:highlight w:val="cyan"/>
          </w:rPr>
          <w:t>décret n° 68-20</w:t>
        </w:r>
      </w:hyperlink>
      <w:r w:rsidR="00F379DE" w:rsidRPr="00F379DE">
        <w:rPr>
          <w:sz w:val="24"/>
          <w:szCs w:val="24"/>
          <w:highlight w:val="cyan"/>
        </w:rPr>
        <w:t xml:space="preserve"> du 5 janvier 1968 fixant les conditions d’application de la </w:t>
      </w:r>
      <w:hyperlink r:id="rId21" w:history="1">
        <w:r w:rsidR="003D1338" w:rsidRPr="003D1338">
          <w:rPr>
            <w:rStyle w:val="Lienhypertexte"/>
            <w:b/>
            <w:sz w:val="24"/>
            <w:szCs w:val="24"/>
            <w:highlight w:val="cyan"/>
          </w:rPr>
          <w:t>loi n° 66-496</w:t>
        </w:r>
      </w:hyperlink>
      <w:r w:rsidR="00F379DE" w:rsidRPr="00F379DE">
        <w:rPr>
          <w:sz w:val="24"/>
          <w:szCs w:val="24"/>
          <w:highlight w:val="cyan"/>
        </w:rPr>
        <w:t xml:space="preserve"> du 11 juillet 1966 relative à la création de corps de fonctionnaires de l’Etat pour l’administration de la Polynésie française qui prévoient que la moitié des représentants de l’administration est désignée sur proposition du ministre territorial compétent</w:t>
      </w:r>
      <w:r w:rsidR="00F379DE" w:rsidRPr="00F379DE">
        <w:rPr>
          <w:sz w:val="24"/>
          <w:szCs w:val="24"/>
        </w:rPr>
        <w:t>.</w:t>
      </w:r>
    </w:p>
    <w:p w:rsidR="00024DE6" w:rsidRDefault="00024DE6">
      <w:pPr>
        <w:kinsoku w:val="0"/>
        <w:overflowPunct w:val="0"/>
        <w:autoSpaceDE/>
        <w:autoSpaceDN/>
        <w:adjustRightInd/>
        <w:spacing w:before="566" w:line="274" w:lineRule="exact"/>
        <w:textAlignment w:val="baseline"/>
        <w:rPr>
          <w:sz w:val="24"/>
          <w:szCs w:val="24"/>
        </w:rPr>
      </w:pPr>
      <w:r w:rsidRPr="006176B5">
        <w:rPr>
          <w:sz w:val="24"/>
          <w:szCs w:val="24"/>
          <w:highlight w:val="yellow"/>
        </w:rPr>
        <w:t>En outre, le projet de texte</w:t>
      </w:r>
      <w:r>
        <w:rPr>
          <w:sz w:val="24"/>
          <w:szCs w:val="24"/>
        </w:rPr>
        <w:t xml:space="preserve"> </w:t>
      </w:r>
      <w:r w:rsidRPr="006176B5">
        <w:rPr>
          <w:sz w:val="24"/>
          <w:szCs w:val="24"/>
          <w:highlight w:val="cyan"/>
        </w:rPr>
        <w:t>procède à quelques mesures de toilettage</w:t>
      </w:r>
      <w:r>
        <w:rPr>
          <w:sz w:val="24"/>
          <w:szCs w:val="24"/>
        </w:rPr>
        <w:t>.</w:t>
      </w:r>
    </w:p>
    <w:p w:rsidR="00024DE6" w:rsidRDefault="00024DE6">
      <w:pPr>
        <w:kinsoku w:val="0"/>
        <w:overflowPunct w:val="0"/>
        <w:autoSpaceDE/>
        <w:autoSpaceDN/>
        <w:adjustRightInd/>
        <w:spacing w:before="278" w:line="280" w:lineRule="exact"/>
        <w:jc w:val="both"/>
        <w:textAlignment w:val="baseline"/>
        <w:rPr>
          <w:sz w:val="24"/>
          <w:szCs w:val="24"/>
        </w:rPr>
      </w:pPr>
      <w:r w:rsidRPr="006176B5">
        <w:rPr>
          <w:sz w:val="24"/>
          <w:szCs w:val="24"/>
          <w:highlight w:val="yellow"/>
        </w:rPr>
        <w:t>Les dispositions du présent décret relatives au recrutement et à la formation des professeurs des écoles du corps de l’Etat créé pour la Polynésie française</w:t>
      </w:r>
      <w:r>
        <w:rPr>
          <w:sz w:val="24"/>
          <w:szCs w:val="24"/>
        </w:rPr>
        <w:t xml:space="preserve"> </w:t>
      </w:r>
      <w:r w:rsidRPr="006176B5">
        <w:rPr>
          <w:sz w:val="24"/>
          <w:szCs w:val="24"/>
          <w:highlight w:val="cyan"/>
        </w:rPr>
        <w:t>sont applicables à compter de la session 2016 des concours</w:t>
      </w:r>
      <w:r>
        <w:rPr>
          <w:sz w:val="24"/>
          <w:szCs w:val="24"/>
        </w:rPr>
        <w:t xml:space="preserve">. </w:t>
      </w:r>
      <w:r w:rsidRPr="006176B5">
        <w:rPr>
          <w:sz w:val="24"/>
          <w:szCs w:val="24"/>
          <w:highlight w:val="green"/>
        </w:rPr>
        <w:t>Des dispositions transitoires sont prévues pour les lauréats de sessions antérieures nommés professeurs stagiaires à compter de la rentrée 2016, ainsi que pour les stagiaires qui n’auront pas accompli la totalité de leur stage au moment de l’entrée en vigueur de la réforme</w:t>
      </w:r>
      <w:r>
        <w:rPr>
          <w:sz w:val="24"/>
          <w:szCs w:val="24"/>
        </w:rPr>
        <w:t>.</w:t>
      </w:r>
    </w:p>
    <w:p w:rsidR="00024DE6" w:rsidRDefault="00024DE6">
      <w:pPr>
        <w:kinsoku w:val="0"/>
        <w:overflowPunct w:val="0"/>
        <w:autoSpaceDE/>
        <w:autoSpaceDN/>
        <w:adjustRightInd/>
        <w:spacing w:before="282" w:line="280" w:lineRule="exact"/>
        <w:jc w:val="both"/>
        <w:textAlignment w:val="baseline"/>
        <w:rPr>
          <w:spacing w:val="1"/>
          <w:sz w:val="24"/>
          <w:szCs w:val="24"/>
        </w:rPr>
      </w:pPr>
      <w:r w:rsidRPr="006176B5">
        <w:rPr>
          <w:spacing w:val="1"/>
          <w:sz w:val="24"/>
          <w:szCs w:val="24"/>
          <w:highlight w:val="yellow"/>
        </w:rPr>
        <w:t>Les dispositions relatives à la commission administrative paritaire commune compétente à l’égard des instituteurs et des professeurs des écoles des corps de l’Etat créés pour la Polynésie</w:t>
      </w:r>
      <w:r>
        <w:rPr>
          <w:spacing w:val="1"/>
          <w:sz w:val="24"/>
          <w:szCs w:val="24"/>
        </w:rPr>
        <w:t xml:space="preserve"> </w:t>
      </w:r>
      <w:r w:rsidRPr="006176B5">
        <w:rPr>
          <w:spacing w:val="1"/>
          <w:sz w:val="24"/>
          <w:szCs w:val="24"/>
          <w:highlight w:val="cyan"/>
        </w:rPr>
        <w:t>seront applicables à compter du premier renouvellement intervenant postérieurement à la publication du présent décret</w:t>
      </w:r>
      <w:r>
        <w:rPr>
          <w:spacing w:val="1"/>
          <w:sz w:val="24"/>
          <w:szCs w:val="24"/>
        </w:rPr>
        <w:t>.</w:t>
      </w:r>
    </w:p>
    <w:p w:rsidR="00024DE6" w:rsidRDefault="00024DE6">
      <w:pPr>
        <w:kinsoku w:val="0"/>
        <w:overflowPunct w:val="0"/>
        <w:autoSpaceDE/>
        <w:autoSpaceDN/>
        <w:adjustRightInd/>
        <w:spacing w:before="278" w:line="280" w:lineRule="exact"/>
        <w:jc w:val="both"/>
        <w:textAlignment w:val="baseline"/>
        <w:rPr>
          <w:sz w:val="24"/>
          <w:szCs w:val="24"/>
        </w:rPr>
      </w:pPr>
      <w:r w:rsidRPr="006176B5">
        <w:rPr>
          <w:sz w:val="24"/>
          <w:szCs w:val="24"/>
          <w:highlight w:val="yellow"/>
        </w:rPr>
        <w:t>Les dispositions relatives au classement et à l’avancement, ainsi qu’au détachement dans le corps des professeurs des écoles de Polynésie</w:t>
      </w:r>
      <w:r>
        <w:rPr>
          <w:sz w:val="24"/>
          <w:szCs w:val="24"/>
        </w:rPr>
        <w:t xml:space="preserve"> </w:t>
      </w:r>
      <w:r w:rsidRPr="006176B5">
        <w:rPr>
          <w:sz w:val="24"/>
          <w:szCs w:val="24"/>
          <w:highlight w:val="cyan"/>
        </w:rPr>
        <w:t>entrent en vigueur à compter de la rentrée scolaire 2016</w:t>
      </w:r>
      <w:r>
        <w:rPr>
          <w:sz w:val="24"/>
          <w:szCs w:val="24"/>
        </w:rPr>
        <w:t>.</w:t>
      </w:r>
    </w:p>
    <w:p w:rsidR="00024DE6" w:rsidRDefault="00024DE6">
      <w:pPr>
        <w:kinsoku w:val="0"/>
        <w:overflowPunct w:val="0"/>
        <w:autoSpaceDE/>
        <w:autoSpaceDN/>
        <w:adjustRightInd/>
        <w:spacing w:before="289" w:after="612" w:line="279" w:lineRule="exact"/>
        <w:jc w:val="both"/>
        <w:textAlignment w:val="baseline"/>
        <w:rPr>
          <w:spacing w:val="-1"/>
          <w:sz w:val="24"/>
          <w:szCs w:val="24"/>
        </w:rPr>
      </w:pPr>
      <w:r w:rsidRPr="0031556E">
        <w:rPr>
          <w:spacing w:val="-1"/>
          <w:sz w:val="24"/>
          <w:szCs w:val="24"/>
          <w:highlight w:val="yellow"/>
        </w:rPr>
        <w:t>Enfin, le projet de décret</w:t>
      </w:r>
      <w:r>
        <w:rPr>
          <w:spacing w:val="-1"/>
          <w:sz w:val="24"/>
          <w:szCs w:val="24"/>
        </w:rPr>
        <w:t xml:space="preserve"> </w:t>
      </w:r>
      <w:r w:rsidRPr="0031556E">
        <w:rPr>
          <w:spacing w:val="-1"/>
          <w:sz w:val="24"/>
          <w:szCs w:val="24"/>
          <w:highlight w:val="cyan"/>
        </w:rPr>
        <w:t xml:space="preserve">abroge le </w:t>
      </w:r>
      <w:hyperlink r:id="rId22" w:history="1">
        <w:r w:rsidRPr="0031556E">
          <w:rPr>
            <w:rStyle w:val="Lienhypertexte"/>
            <w:b/>
            <w:spacing w:val="-1"/>
            <w:sz w:val="24"/>
            <w:szCs w:val="24"/>
            <w:highlight w:val="cyan"/>
          </w:rPr>
          <w:t>décret n° 2010-1104</w:t>
        </w:r>
      </w:hyperlink>
      <w:r w:rsidRPr="0031556E">
        <w:rPr>
          <w:spacing w:val="-1"/>
          <w:sz w:val="24"/>
          <w:szCs w:val="24"/>
          <w:highlight w:val="cyan"/>
        </w:rPr>
        <w:t xml:space="preserve"> du 20 septembre 2010 fixant l’échelonnement indiciaire applicable aux professeurs des écoles du corps de l’Etat créé pour la Polynésie française</w:t>
      </w:r>
      <w:r>
        <w:rPr>
          <w:spacing w:val="-1"/>
          <w:sz w:val="24"/>
          <w:szCs w:val="24"/>
        </w:rPr>
        <w:t xml:space="preserve">. </w:t>
      </w:r>
      <w:r w:rsidRPr="0031556E">
        <w:rPr>
          <w:spacing w:val="-1"/>
          <w:sz w:val="24"/>
          <w:szCs w:val="24"/>
          <w:highlight w:val="yellow"/>
        </w:rPr>
        <w:t>En effet, ce décret</w:t>
      </w:r>
      <w:r>
        <w:rPr>
          <w:spacing w:val="-1"/>
          <w:sz w:val="24"/>
          <w:szCs w:val="24"/>
        </w:rPr>
        <w:t xml:space="preserve"> </w:t>
      </w:r>
      <w:r w:rsidRPr="0031556E">
        <w:rPr>
          <w:spacing w:val="-1"/>
          <w:sz w:val="24"/>
          <w:szCs w:val="24"/>
          <w:highlight w:val="green"/>
        </w:rPr>
        <w:t xml:space="preserve">a maintenu pour ces personnels l’échelonnement indiciaire des professeurs des écoles en vigueur avant la réforme de la </w:t>
      </w:r>
      <w:proofErr w:type="spellStart"/>
      <w:r w:rsidRPr="0031556E">
        <w:rPr>
          <w:spacing w:val="-1"/>
          <w:sz w:val="24"/>
          <w:szCs w:val="24"/>
          <w:highlight w:val="green"/>
        </w:rPr>
        <w:t>mastérisation</w:t>
      </w:r>
      <w:proofErr w:type="spellEnd"/>
      <w:r>
        <w:rPr>
          <w:spacing w:val="-1"/>
          <w:sz w:val="24"/>
          <w:szCs w:val="24"/>
        </w:rPr>
        <w:t xml:space="preserve">. </w:t>
      </w:r>
      <w:r w:rsidRPr="0031556E">
        <w:rPr>
          <w:spacing w:val="-1"/>
          <w:sz w:val="24"/>
          <w:szCs w:val="24"/>
          <w:highlight w:val="yellow"/>
        </w:rPr>
        <w:t>Du fait de l’alignement des conditions de recrutement sur le droit commun des professeurs des écoles, ce décret</w:t>
      </w:r>
      <w:r>
        <w:rPr>
          <w:spacing w:val="-1"/>
          <w:sz w:val="24"/>
          <w:szCs w:val="24"/>
        </w:rPr>
        <w:t xml:space="preserve"> </w:t>
      </w:r>
      <w:r w:rsidRPr="0031556E">
        <w:rPr>
          <w:spacing w:val="-1"/>
          <w:sz w:val="24"/>
          <w:szCs w:val="24"/>
          <w:highlight w:val="green"/>
        </w:rPr>
        <w:t>est abrogé</w:t>
      </w:r>
      <w:r>
        <w:rPr>
          <w:spacing w:val="-1"/>
          <w:sz w:val="24"/>
          <w:szCs w:val="24"/>
        </w:rPr>
        <w:t xml:space="preserve">. </w:t>
      </w:r>
      <w:r w:rsidRPr="0031556E">
        <w:rPr>
          <w:spacing w:val="-1"/>
          <w:sz w:val="24"/>
          <w:szCs w:val="24"/>
          <w:highlight w:val="yellow"/>
        </w:rPr>
        <w:t>Ainsi, ces personnels</w:t>
      </w:r>
      <w:r>
        <w:rPr>
          <w:spacing w:val="-1"/>
          <w:sz w:val="24"/>
          <w:szCs w:val="24"/>
        </w:rPr>
        <w:t xml:space="preserve"> </w:t>
      </w:r>
      <w:r w:rsidRPr="0031556E">
        <w:rPr>
          <w:spacing w:val="-1"/>
          <w:sz w:val="24"/>
          <w:szCs w:val="24"/>
          <w:highlight w:val="green"/>
        </w:rPr>
        <w:t xml:space="preserve">relèveront de la grille indiciaire des professeurs des écoles fixée par le </w:t>
      </w:r>
      <w:hyperlink r:id="rId23" w:history="1">
        <w:r w:rsidRPr="0031556E">
          <w:rPr>
            <w:rStyle w:val="Lienhypertexte"/>
            <w:b/>
            <w:spacing w:val="-1"/>
            <w:sz w:val="24"/>
            <w:szCs w:val="24"/>
            <w:highlight w:val="green"/>
          </w:rPr>
          <w:t>décret n° 2010-1007</w:t>
        </w:r>
      </w:hyperlink>
      <w:r w:rsidRPr="0031556E">
        <w:rPr>
          <w:spacing w:val="-1"/>
          <w:sz w:val="24"/>
          <w:szCs w:val="24"/>
          <w:highlight w:val="green"/>
        </w:rPr>
        <w:t xml:space="preserve"> du 26 août 2010 modifié fixant l’échelonnement indiciaire de certains personnels enseignants, d’éducation et d’orientation relevant du ministre de l’éducation nationale</w:t>
      </w:r>
      <w:r>
        <w:rPr>
          <w:spacing w:val="-1"/>
          <w:sz w:val="24"/>
          <w:szCs w:val="24"/>
        </w:rPr>
        <w:t xml:space="preserve">. </w:t>
      </w:r>
      <w:r w:rsidRPr="0031556E">
        <w:rPr>
          <w:b/>
          <w:spacing w:val="-1"/>
          <w:sz w:val="24"/>
          <w:szCs w:val="24"/>
          <w:highlight w:val="yellow"/>
        </w:rPr>
        <w:t>Cette réforme</w:t>
      </w:r>
      <w:r w:rsidRPr="0031556E">
        <w:rPr>
          <w:b/>
          <w:spacing w:val="-1"/>
          <w:sz w:val="24"/>
          <w:szCs w:val="24"/>
        </w:rPr>
        <w:t xml:space="preserve"> </w:t>
      </w:r>
      <w:r w:rsidRPr="0031556E">
        <w:rPr>
          <w:b/>
          <w:spacing w:val="-1"/>
          <w:sz w:val="24"/>
          <w:szCs w:val="24"/>
          <w:highlight w:val="cyan"/>
        </w:rPr>
        <w:t>entre en vigueur à la rentrée scolaire 2016</w:t>
      </w:r>
      <w:r>
        <w:rPr>
          <w:spacing w:val="-1"/>
          <w:sz w:val="24"/>
          <w:szCs w:val="24"/>
        </w:rPr>
        <w:t>.</w:t>
      </w:r>
    </w:p>
    <w:p w:rsidR="00024DE6" w:rsidRDefault="00024DE6">
      <w:pPr>
        <w:kinsoku w:val="0"/>
        <w:overflowPunct w:val="0"/>
        <w:autoSpaceDE/>
        <w:autoSpaceDN/>
        <w:adjustRightInd/>
        <w:spacing w:line="227" w:lineRule="exact"/>
        <w:textAlignment w:val="baseline"/>
        <w:rPr>
          <w:spacing w:val="-1"/>
          <w:sz w:val="24"/>
          <w:szCs w:val="24"/>
        </w:rPr>
      </w:pPr>
      <w:r>
        <w:rPr>
          <w:spacing w:val="-1"/>
          <w:sz w:val="24"/>
          <w:szCs w:val="24"/>
        </w:rPr>
        <w:t>Tel est l’objet du présent décret que nous avons l’honneur de soumettre à votre approbation.</w:t>
      </w:r>
    </w:p>
    <w:p w:rsidR="002318E9" w:rsidRDefault="002318E9">
      <w:pPr>
        <w:widowControl/>
        <w:rPr>
          <w:sz w:val="24"/>
          <w:szCs w:val="24"/>
        </w:rPr>
      </w:pPr>
    </w:p>
    <w:p w:rsidR="00E62E36" w:rsidRPr="00745AB8" w:rsidRDefault="00E62E36" w:rsidP="00E62E36">
      <w:pPr>
        <w:widowControl/>
        <w:jc w:val="both"/>
        <w:rPr>
          <w:rFonts w:ascii="Arial" w:hAnsi="Arial" w:cs="Arial"/>
          <w:color w:val="0000FF"/>
        </w:rPr>
      </w:pPr>
      <w:r w:rsidRPr="008944B8">
        <w:rPr>
          <w:rFonts w:ascii="Arial" w:hAnsi="Arial" w:cs="Arial"/>
          <w:b/>
          <w:color w:val="336600"/>
        </w:rPr>
        <w:t>Commentaires</w:t>
      </w:r>
      <w:r w:rsidRPr="008944B8">
        <w:rPr>
          <w:rFonts w:ascii="Arial" w:hAnsi="Arial" w:cs="Arial"/>
          <w:b/>
        </w:rPr>
        <w:t xml:space="preserve"> </w:t>
      </w:r>
      <w:r w:rsidRPr="008944B8">
        <w:rPr>
          <w:rFonts w:ascii="Arial" w:hAnsi="Arial" w:cs="Arial"/>
          <w:b/>
          <w:color w:val="FF0000"/>
        </w:rPr>
        <w:t>CGT</w:t>
      </w:r>
      <w:r w:rsidRPr="008944B8">
        <w:rPr>
          <w:rFonts w:ascii="Arial" w:hAnsi="Arial" w:cs="Arial"/>
        </w:rPr>
        <w:t> :</w:t>
      </w:r>
      <w:r>
        <w:rPr>
          <w:rFonts w:ascii="Arial" w:hAnsi="Arial" w:cs="Arial"/>
        </w:rPr>
        <w:t xml:space="preserve"> </w:t>
      </w:r>
      <w:r w:rsidRPr="00673BBA">
        <w:rPr>
          <w:rFonts w:ascii="Arial" w:hAnsi="Arial" w:cs="Arial"/>
          <w:color w:val="0000FF"/>
        </w:rPr>
        <w:t>L’existence d’</w:t>
      </w:r>
      <w:r w:rsidRPr="00745AB8">
        <w:rPr>
          <w:rFonts w:ascii="Arial" w:hAnsi="Arial" w:cs="Arial"/>
          <w:color w:val="0000FF"/>
        </w:rPr>
        <w:t xml:space="preserve">une ESPE en Polynésie </w:t>
      </w:r>
      <w:r>
        <w:rPr>
          <w:rFonts w:ascii="Arial" w:hAnsi="Arial" w:cs="Arial"/>
          <w:color w:val="0000FF"/>
        </w:rPr>
        <w:t>permet potentiellement de créer un</w:t>
      </w:r>
      <w:r w:rsidRPr="00745AB8">
        <w:rPr>
          <w:rFonts w:ascii="Arial" w:hAnsi="Arial" w:cs="Arial"/>
          <w:color w:val="0000FF"/>
        </w:rPr>
        <w:t xml:space="preserve"> vivier de candidats aux concours </w:t>
      </w:r>
      <w:r>
        <w:rPr>
          <w:rFonts w:ascii="Arial" w:hAnsi="Arial" w:cs="Arial"/>
          <w:color w:val="0000FF"/>
        </w:rPr>
        <w:t xml:space="preserve">au niveau du master. Le ministère considère qu’il n’y a plus lieu </w:t>
      </w:r>
      <w:r w:rsidRPr="00745AB8">
        <w:rPr>
          <w:rFonts w:ascii="Arial" w:hAnsi="Arial" w:cs="Arial"/>
          <w:color w:val="0000FF"/>
        </w:rPr>
        <w:t>de faire de distinction entre les professeur</w:t>
      </w:r>
      <w:r>
        <w:rPr>
          <w:rFonts w:ascii="Arial" w:hAnsi="Arial" w:cs="Arial"/>
          <w:color w:val="0000FF"/>
        </w:rPr>
        <w:t>s</w:t>
      </w:r>
      <w:r w:rsidRPr="00745AB8">
        <w:rPr>
          <w:rFonts w:ascii="Arial" w:hAnsi="Arial" w:cs="Arial"/>
          <w:color w:val="0000FF"/>
        </w:rPr>
        <w:t xml:space="preserve"> d</w:t>
      </w:r>
      <w:r>
        <w:rPr>
          <w:rFonts w:ascii="Arial" w:hAnsi="Arial" w:cs="Arial"/>
          <w:color w:val="0000FF"/>
        </w:rPr>
        <w:t xml:space="preserve">es </w:t>
      </w:r>
      <w:r w:rsidRPr="00745AB8">
        <w:rPr>
          <w:rFonts w:ascii="Arial" w:hAnsi="Arial" w:cs="Arial"/>
          <w:color w:val="0000FF"/>
        </w:rPr>
        <w:t>école</w:t>
      </w:r>
      <w:r>
        <w:rPr>
          <w:rFonts w:ascii="Arial" w:hAnsi="Arial" w:cs="Arial"/>
          <w:color w:val="0000FF"/>
        </w:rPr>
        <w:t>s</w:t>
      </w:r>
      <w:r w:rsidRPr="00745AB8">
        <w:rPr>
          <w:rFonts w:ascii="Arial" w:hAnsi="Arial" w:cs="Arial"/>
          <w:color w:val="0000FF"/>
        </w:rPr>
        <w:t xml:space="preserve"> de Po</w:t>
      </w:r>
      <w:r>
        <w:rPr>
          <w:rFonts w:ascii="Arial" w:hAnsi="Arial" w:cs="Arial"/>
          <w:color w:val="0000FF"/>
        </w:rPr>
        <w:t xml:space="preserve">lynésie et ceux de la métropole et propose d’aligner le niveau d’exigence de diplôme et de formation sur celui du corps des professeurs des écoles. Pourtant il maintient toujours un corps de </w:t>
      </w:r>
      <w:r w:rsidRPr="00745AB8">
        <w:rPr>
          <w:rFonts w:ascii="Arial" w:hAnsi="Arial" w:cs="Arial"/>
          <w:color w:val="0000FF"/>
        </w:rPr>
        <w:t>professeur</w:t>
      </w:r>
      <w:r>
        <w:rPr>
          <w:rFonts w:ascii="Arial" w:hAnsi="Arial" w:cs="Arial"/>
          <w:color w:val="0000FF"/>
        </w:rPr>
        <w:t>s</w:t>
      </w:r>
      <w:r w:rsidRPr="00745AB8">
        <w:rPr>
          <w:rFonts w:ascii="Arial" w:hAnsi="Arial" w:cs="Arial"/>
          <w:color w:val="0000FF"/>
        </w:rPr>
        <w:t xml:space="preserve"> d</w:t>
      </w:r>
      <w:r>
        <w:rPr>
          <w:rFonts w:ascii="Arial" w:hAnsi="Arial" w:cs="Arial"/>
          <w:color w:val="0000FF"/>
        </w:rPr>
        <w:t xml:space="preserve">es </w:t>
      </w:r>
      <w:r w:rsidRPr="00745AB8">
        <w:rPr>
          <w:rFonts w:ascii="Arial" w:hAnsi="Arial" w:cs="Arial"/>
          <w:color w:val="0000FF"/>
        </w:rPr>
        <w:t>école</w:t>
      </w:r>
      <w:r>
        <w:rPr>
          <w:rFonts w:ascii="Arial" w:hAnsi="Arial" w:cs="Arial"/>
          <w:color w:val="0000FF"/>
        </w:rPr>
        <w:t>s</w:t>
      </w:r>
      <w:r w:rsidRPr="00745AB8">
        <w:rPr>
          <w:rFonts w:ascii="Arial" w:hAnsi="Arial" w:cs="Arial"/>
          <w:color w:val="0000FF"/>
        </w:rPr>
        <w:t xml:space="preserve"> de Polynésie</w:t>
      </w:r>
      <w:r>
        <w:rPr>
          <w:rFonts w:ascii="Arial" w:hAnsi="Arial" w:cs="Arial"/>
          <w:color w:val="0000FF"/>
        </w:rPr>
        <w:t xml:space="preserve">. </w:t>
      </w:r>
    </w:p>
    <w:p w:rsidR="00E62E36" w:rsidRPr="00745AB8" w:rsidRDefault="00E62E36" w:rsidP="00E62E36">
      <w:pPr>
        <w:widowControl/>
        <w:spacing w:before="120"/>
        <w:jc w:val="both"/>
        <w:rPr>
          <w:rFonts w:ascii="Arial" w:hAnsi="Arial" w:cs="Arial"/>
          <w:color w:val="0000FF"/>
        </w:rPr>
      </w:pPr>
      <w:r w:rsidRPr="00046522">
        <w:rPr>
          <w:rFonts w:ascii="Arial" w:hAnsi="Arial" w:cs="Arial"/>
          <w:color w:val="0000FF"/>
        </w:rPr>
        <w:t>La</w:t>
      </w:r>
      <w:r>
        <w:rPr>
          <w:rFonts w:ascii="Arial" w:hAnsi="Arial" w:cs="Arial"/>
          <w:b/>
          <w:color w:val="FF0000"/>
        </w:rPr>
        <w:t xml:space="preserve"> </w:t>
      </w:r>
      <w:r w:rsidRPr="00745AB8">
        <w:rPr>
          <w:rFonts w:ascii="Arial" w:hAnsi="Arial" w:cs="Arial"/>
          <w:b/>
          <w:color w:val="FF0000"/>
        </w:rPr>
        <w:t>CGT</w:t>
      </w:r>
      <w:r>
        <w:rPr>
          <w:rFonts w:ascii="Arial" w:hAnsi="Arial" w:cs="Arial"/>
          <w:b/>
          <w:color w:val="FF0000"/>
        </w:rPr>
        <w:t xml:space="preserve"> </w:t>
      </w:r>
      <w:proofErr w:type="spellStart"/>
      <w:r w:rsidRPr="00745AB8">
        <w:rPr>
          <w:rFonts w:ascii="Arial" w:hAnsi="Arial" w:cs="Arial"/>
          <w:color w:val="0000FF"/>
        </w:rPr>
        <w:t>Éduc’action</w:t>
      </w:r>
      <w:proofErr w:type="spellEnd"/>
      <w:r w:rsidRPr="00745AB8">
        <w:rPr>
          <w:rFonts w:ascii="Arial" w:hAnsi="Arial" w:cs="Arial"/>
          <w:color w:val="0000FF"/>
        </w:rPr>
        <w:t xml:space="preserve"> </w:t>
      </w:r>
      <w:r>
        <w:rPr>
          <w:rFonts w:ascii="Arial" w:hAnsi="Arial" w:cs="Arial"/>
          <w:color w:val="0000FF"/>
        </w:rPr>
        <w:t xml:space="preserve">ne peut pas se prononcer en faveur de ce projet de décret qui applique la </w:t>
      </w:r>
      <w:proofErr w:type="spellStart"/>
      <w:r>
        <w:rPr>
          <w:rFonts w:ascii="Arial" w:hAnsi="Arial" w:cs="Arial"/>
          <w:color w:val="0000FF"/>
        </w:rPr>
        <w:t>mastérisation</w:t>
      </w:r>
      <w:proofErr w:type="spellEnd"/>
      <w:r>
        <w:rPr>
          <w:rFonts w:ascii="Arial" w:hAnsi="Arial" w:cs="Arial"/>
          <w:color w:val="0000FF"/>
        </w:rPr>
        <w:t xml:space="preserve"> au corps des professeurs des écoles de Polynésie, même si nous n’avons pas d’opposition de principe quant à un alignement statutaire de ce corps sur celui des professeurs des écoles. </w:t>
      </w:r>
    </w:p>
    <w:p w:rsidR="00745AB8" w:rsidRDefault="00745AB8">
      <w:pPr>
        <w:widowControl/>
        <w:rPr>
          <w:sz w:val="24"/>
          <w:szCs w:val="24"/>
        </w:rPr>
      </w:pPr>
    </w:p>
    <w:p w:rsidR="002318E9" w:rsidRDefault="00745AB8">
      <w:pPr>
        <w:widowControl/>
        <w:rPr>
          <w:sz w:val="24"/>
          <w:szCs w:val="24"/>
        </w:rPr>
      </w:pPr>
      <w:r>
        <w:rPr>
          <w:sz w:val="24"/>
          <w:szCs w:val="24"/>
        </w:rPr>
        <w:br w:type="page"/>
      </w:r>
    </w:p>
    <w:p w:rsidR="00024DE6" w:rsidRDefault="00024DE6">
      <w:pPr>
        <w:kinsoku w:val="0"/>
        <w:overflowPunct w:val="0"/>
        <w:autoSpaceDE/>
        <w:autoSpaceDN/>
        <w:adjustRightInd/>
        <w:spacing w:before="17" w:after="215" w:line="274" w:lineRule="exact"/>
        <w:ind w:left="432"/>
        <w:textAlignment w:val="baseline"/>
        <w:rPr>
          <w:b/>
          <w:bCs/>
          <w:sz w:val="24"/>
          <w:szCs w:val="24"/>
        </w:rPr>
      </w:pPr>
      <w:r>
        <w:rPr>
          <w:b/>
          <w:bCs/>
          <w:sz w:val="24"/>
          <w:szCs w:val="24"/>
        </w:rPr>
        <w:lastRenderedPageBreak/>
        <w:t>RÉPUBLIQUE FRANÇAISE</w:t>
      </w:r>
    </w:p>
    <w:p w:rsidR="00024DE6" w:rsidRDefault="00B0464B">
      <w:pPr>
        <w:kinsoku w:val="0"/>
        <w:overflowPunct w:val="0"/>
        <w:autoSpaceDE/>
        <w:autoSpaceDN/>
        <w:adjustRightInd/>
        <w:spacing w:before="178" w:line="277" w:lineRule="exact"/>
        <w:ind w:left="936" w:right="5256" w:hanging="720"/>
        <w:textAlignment w:val="baseline"/>
        <w:rPr>
          <w:sz w:val="24"/>
          <w:szCs w:val="24"/>
        </w:rPr>
      </w:pPr>
      <w:r>
        <w:rPr>
          <w:noProof/>
        </w:rPr>
        <mc:AlternateContent>
          <mc:Choice Requires="wps">
            <w:drawing>
              <wp:anchor distT="0" distB="0" distL="0" distR="0" simplePos="0" relativeHeight="251664384" behindDoc="0" locked="0" layoutInCell="0" allowOverlap="1">
                <wp:simplePos x="0" y="0"/>
                <wp:positionH relativeFrom="page">
                  <wp:posOffset>1870710</wp:posOffset>
                </wp:positionH>
                <wp:positionV relativeFrom="page">
                  <wp:posOffset>1442720</wp:posOffset>
                </wp:positionV>
                <wp:extent cx="61976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EA04"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7.3pt,113.6pt" to="196.1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Sz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" o:allowincell="f" strokeweight=".5pt">
                <w10:wrap type="square" anchorx="page" anchory="page"/>
              </v:line>
            </w:pict>
          </mc:Fallback>
        </mc:AlternateContent>
      </w:r>
      <w:r w:rsidR="00024DE6">
        <w:rPr>
          <w:sz w:val="24"/>
          <w:szCs w:val="24"/>
        </w:rPr>
        <w:t>Ministère de l’éducation nationale, de l’enseignement supérieur et de la recherche</w:t>
      </w:r>
    </w:p>
    <w:p w:rsidR="00024DE6" w:rsidRDefault="00024DE6">
      <w:pPr>
        <w:kinsoku w:val="0"/>
        <w:overflowPunct w:val="0"/>
        <w:autoSpaceDE/>
        <w:autoSpaceDN/>
        <w:adjustRightInd/>
        <w:spacing w:before="339" w:line="276" w:lineRule="exact"/>
        <w:ind w:left="1656" w:right="216" w:hanging="1368"/>
        <w:textAlignment w:val="baseline"/>
        <w:rPr>
          <w:b/>
          <w:bCs/>
          <w:sz w:val="24"/>
          <w:szCs w:val="24"/>
        </w:rPr>
      </w:pPr>
      <w:r>
        <w:rPr>
          <w:b/>
          <w:bCs/>
          <w:sz w:val="24"/>
          <w:szCs w:val="24"/>
        </w:rPr>
        <w:t xml:space="preserve">Décret n° ... du ... modifiant le </w:t>
      </w:r>
      <w:hyperlink r:id="rId24" w:history="1">
        <w:r w:rsidR="00CB244F" w:rsidRPr="00CB244F">
          <w:rPr>
            <w:rStyle w:val="Lienhypertexte"/>
            <w:b/>
            <w:bCs/>
            <w:sz w:val="24"/>
            <w:szCs w:val="24"/>
          </w:rPr>
          <w:t>décret n° 2003-1260</w:t>
        </w:r>
      </w:hyperlink>
      <w:r w:rsidR="00CB244F">
        <w:rPr>
          <w:b/>
          <w:bCs/>
          <w:sz w:val="24"/>
          <w:szCs w:val="24"/>
        </w:rPr>
        <w:t xml:space="preserve"> </w:t>
      </w:r>
      <w:r>
        <w:rPr>
          <w:b/>
          <w:bCs/>
          <w:sz w:val="24"/>
          <w:szCs w:val="24"/>
        </w:rPr>
        <w:t>du 23 décembre 2003 fixant les dispositions statutaires applicables aux professeurs des écoles du corps de l’Etat créé pour la Polynésie française</w:t>
      </w:r>
    </w:p>
    <w:p w:rsidR="00024DE6" w:rsidRDefault="00024DE6">
      <w:pPr>
        <w:kinsoku w:val="0"/>
        <w:overflowPunct w:val="0"/>
        <w:autoSpaceDE/>
        <w:autoSpaceDN/>
        <w:adjustRightInd/>
        <w:spacing w:before="278" w:after="249" w:line="274" w:lineRule="exact"/>
        <w:jc w:val="center"/>
        <w:textAlignment w:val="baseline"/>
        <w:rPr>
          <w:b/>
          <w:bCs/>
          <w:sz w:val="24"/>
          <w:szCs w:val="24"/>
        </w:rPr>
      </w:pPr>
      <w:r>
        <w:rPr>
          <w:b/>
          <w:bCs/>
          <w:sz w:val="24"/>
          <w:szCs w:val="24"/>
        </w:rPr>
        <w:t>NOR : MENH1422529D</w:t>
      </w:r>
    </w:p>
    <w:p w:rsidR="00E661A6" w:rsidRDefault="00024DE6" w:rsidP="00745AB8">
      <w:pPr>
        <w:kinsoku w:val="0"/>
        <w:overflowPunct w:val="0"/>
        <w:autoSpaceDE/>
        <w:autoSpaceDN/>
        <w:adjustRightInd/>
        <w:spacing w:line="277" w:lineRule="exact"/>
        <w:jc w:val="both"/>
        <w:textAlignment w:val="baseline"/>
        <w:rPr>
          <w:sz w:val="24"/>
          <w:szCs w:val="24"/>
        </w:rPr>
      </w:pPr>
      <w:r>
        <w:rPr>
          <w:sz w:val="24"/>
          <w:szCs w:val="24"/>
          <w:u w:val="single"/>
        </w:rPr>
        <w:t>Publics concernés</w:t>
      </w:r>
      <w:r>
        <w:rPr>
          <w:sz w:val="24"/>
          <w:szCs w:val="24"/>
        </w:rPr>
        <w:t xml:space="preserve"> : </w:t>
      </w:r>
      <w:r w:rsidRPr="00E661A6">
        <w:rPr>
          <w:b/>
          <w:sz w:val="24"/>
          <w:szCs w:val="24"/>
        </w:rPr>
        <w:t>professeurs des écoles du corps de l’Etat créé pour la Polynésie française</w:t>
      </w:r>
      <w:r>
        <w:rPr>
          <w:sz w:val="24"/>
          <w:szCs w:val="24"/>
        </w:rPr>
        <w:t xml:space="preserve">. </w:t>
      </w:r>
    </w:p>
    <w:p w:rsidR="00024DE6" w:rsidRDefault="00024DE6" w:rsidP="00745AB8">
      <w:pPr>
        <w:kinsoku w:val="0"/>
        <w:overflowPunct w:val="0"/>
        <w:autoSpaceDE/>
        <w:autoSpaceDN/>
        <w:adjustRightInd/>
        <w:spacing w:line="277" w:lineRule="exact"/>
        <w:jc w:val="both"/>
        <w:textAlignment w:val="baseline"/>
        <w:rPr>
          <w:sz w:val="24"/>
          <w:szCs w:val="24"/>
        </w:rPr>
      </w:pPr>
      <w:r>
        <w:rPr>
          <w:sz w:val="24"/>
          <w:szCs w:val="24"/>
          <w:u w:val="single"/>
        </w:rPr>
        <w:t>Objet</w:t>
      </w:r>
      <w:r>
        <w:rPr>
          <w:sz w:val="24"/>
          <w:szCs w:val="24"/>
        </w:rPr>
        <w:t xml:space="preserve"> : </w:t>
      </w:r>
      <w:r w:rsidRPr="00E661A6">
        <w:rPr>
          <w:sz w:val="24"/>
          <w:szCs w:val="24"/>
          <w:highlight w:val="yellow"/>
        </w:rPr>
        <w:t>alignement des conditions de recrutement, de form</w:t>
      </w:r>
      <w:r w:rsidR="00745AB8" w:rsidRPr="00E661A6">
        <w:rPr>
          <w:sz w:val="24"/>
          <w:szCs w:val="24"/>
          <w:highlight w:val="yellow"/>
        </w:rPr>
        <w:t xml:space="preserve">ation et de rémunération de ces </w:t>
      </w:r>
      <w:r w:rsidRPr="00E661A6">
        <w:rPr>
          <w:sz w:val="24"/>
          <w:szCs w:val="24"/>
          <w:highlight w:val="yellow"/>
        </w:rPr>
        <w:t>enseignants, ainsi que de la composition de la commission administrative paritaire compétente à leur égard, sur les dispositions applicables aux professeurs des écoles</w:t>
      </w:r>
      <w:r>
        <w:rPr>
          <w:sz w:val="24"/>
          <w:szCs w:val="24"/>
        </w:rPr>
        <w:t>.</w:t>
      </w:r>
    </w:p>
    <w:p w:rsidR="00024DE6" w:rsidRDefault="00024DE6" w:rsidP="00745AB8">
      <w:pPr>
        <w:kinsoku w:val="0"/>
        <w:overflowPunct w:val="0"/>
        <w:autoSpaceDE/>
        <w:autoSpaceDN/>
        <w:adjustRightInd/>
        <w:spacing w:line="277" w:lineRule="exact"/>
        <w:jc w:val="both"/>
        <w:textAlignment w:val="baseline"/>
        <w:rPr>
          <w:sz w:val="24"/>
          <w:szCs w:val="24"/>
        </w:rPr>
      </w:pPr>
      <w:r>
        <w:rPr>
          <w:sz w:val="24"/>
          <w:szCs w:val="24"/>
          <w:u w:val="single"/>
        </w:rPr>
        <w:t>Entrée en vigueur</w:t>
      </w:r>
      <w:r>
        <w:rPr>
          <w:sz w:val="24"/>
          <w:szCs w:val="24"/>
        </w:rPr>
        <w:t xml:space="preserve"> : </w:t>
      </w:r>
      <w:r w:rsidRPr="00E661A6">
        <w:rPr>
          <w:sz w:val="24"/>
          <w:szCs w:val="24"/>
          <w:highlight w:val="yellow"/>
        </w:rPr>
        <w:t>les dispositions du présent décret relatives au recrutement et à la formation de ces personnels</w:t>
      </w:r>
      <w:r>
        <w:rPr>
          <w:sz w:val="24"/>
          <w:szCs w:val="24"/>
        </w:rPr>
        <w:t xml:space="preserve"> </w:t>
      </w:r>
      <w:r w:rsidRPr="00E661A6">
        <w:rPr>
          <w:sz w:val="24"/>
          <w:szCs w:val="24"/>
          <w:highlight w:val="cyan"/>
        </w:rPr>
        <w:t>entrent en vigueur pour la session 2016 des concours</w:t>
      </w:r>
      <w:r>
        <w:rPr>
          <w:sz w:val="24"/>
          <w:szCs w:val="24"/>
        </w:rPr>
        <w:t xml:space="preserve">. </w:t>
      </w:r>
      <w:r w:rsidRPr="00E661A6">
        <w:rPr>
          <w:sz w:val="24"/>
          <w:szCs w:val="24"/>
          <w:highlight w:val="yellow"/>
        </w:rPr>
        <w:t>Les dispositions relatives à leur classement, à leur avancement et à leur rémunération, ainsi qu’au détachement dans le corps</w:t>
      </w:r>
      <w:r>
        <w:rPr>
          <w:sz w:val="24"/>
          <w:szCs w:val="24"/>
        </w:rPr>
        <w:t xml:space="preserve"> </w:t>
      </w:r>
      <w:r w:rsidRPr="00E661A6">
        <w:rPr>
          <w:sz w:val="24"/>
          <w:szCs w:val="24"/>
          <w:highlight w:val="cyan"/>
        </w:rPr>
        <w:t>entrent en vigueur à compter de la rentrée scolaire 2016</w:t>
      </w:r>
      <w:r>
        <w:rPr>
          <w:sz w:val="24"/>
          <w:szCs w:val="24"/>
        </w:rPr>
        <w:t xml:space="preserve">. </w:t>
      </w:r>
      <w:r w:rsidRPr="00E661A6">
        <w:rPr>
          <w:sz w:val="24"/>
          <w:szCs w:val="24"/>
          <w:highlight w:val="yellow"/>
        </w:rPr>
        <w:t>Les dispositions relatives à la commission administrative paritaire</w:t>
      </w:r>
      <w:r>
        <w:rPr>
          <w:sz w:val="24"/>
          <w:szCs w:val="24"/>
        </w:rPr>
        <w:t xml:space="preserve"> </w:t>
      </w:r>
      <w:r w:rsidRPr="00E661A6">
        <w:rPr>
          <w:sz w:val="24"/>
          <w:szCs w:val="24"/>
          <w:highlight w:val="cyan"/>
        </w:rPr>
        <w:t>entrent en vigueur lors du premier renouvellement de cette instance intervenant postérieurement à l’entrée en vigueur du décret</w:t>
      </w:r>
      <w:r>
        <w:rPr>
          <w:sz w:val="24"/>
          <w:szCs w:val="24"/>
        </w:rPr>
        <w:t xml:space="preserve">. </w:t>
      </w:r>
      <w:r w:rsidRPr="00E661A6">
        <w:rPr>
          <w:sz w:val="24"/>
          <w:szCs w:val="24"/>
          <w:highlight w:val="yellow"/>
        </w:rPr>
        <w:t>Les autres dispositions</w:t>
      </w:r>
      <w:r>
        <w:rPr>
          <w:sz w:val="24"/>
          <w:szCs w:val="24"/>
        </w:rPr>
        <w:t xml:space="preserve"> </w:t>
      </w:r>
      <w:r w:rsidRPr="00E661A6">
        <w:rPr>
          <w:sz w:val="24"/>
          <w:szCs w:val="24"/>
          <w:highlight w:val="cyan"/>
        </w:rPr>
        <w:t>entrent en vigueur le lendemain de la publication du présent décret au Journal officiel</w:t>
      </w:r>
      <w:r>
        <w:rPr>
          <w:sz w:val="24"/>
          <w:szCs w:val="24"/>
        </w:rPr>
        <w:t>.</w:t>
      </w:r>
    </w:p>
    <w:p w:rsidR="00E661A6" w:rsidRDefault="00024DE6" w:rsidP="00E661A6">
      <w:pPr>
        <w:kinsoku w:val="0"/>
        <w:overflowPunct w:val="0"/>
        <w:autoSpaceDE/>
        <w:autoSpaceDN/>
        <w:adjustRightInd/>
        <w:spacing w:before="278" w:line="280" w:lineRule="exact"/>
        <w:jc w:val="both"/>
        <w:textAlignment w:val="baseline"/>
        <w:rPr>
          <w:spacing w:val="-1"/>
          <w:sz w:val="24"/>
          <w:szCs w:val="24"/>
        </w:rPr>
      </w:pPr>
      <w:r>
        <w:rPr>
          <w:spacing w:val="1"/>
          <w:sz w:val="24"/>
          <w:szCs w:val="24"/>
          <w:u w:val="single"/>
        </w:rPr>
        <w:t>Notice</w:t>
      </w:r>
      <w:r>
        <w:rPr>
          <w:spacing w:val="1"/>
          <w:sz w:val="24"/>
          <w:szCs w:val="24"/>
        </w:rPr>
        <w:t xml:space="preserve"> : </w:t>
      </w:r>
      <w:r w:rsidR="00E661A6" w:rsidRPr="00602FDD">
        <w:rPr>
          <w:spacing w:val="-1"/>
          <w:sz w:val="24"/>
          <w:szCs w:val="24"/>
          <w:highlight w:val="yellow"/>
        </w:rPr>
        <w:t>Les professeurs des écoles du corps de l’Etat créé pour la Polynésie française</w:t>
      </w:r>
      <w:r w:rsidR="00E661A6">
        <w:rPr>
          <w:spacing w:val="-1"/>
          <w:sz w:val="24"/>
          <w:szCs w:val="24"/>
        </w:rPr>
        <w:t xml:space="preserve"> </w:t>
      </w:r>
      <w:r w:rsidR="00E661A6" w:rsidRPr="00602FDD">
        <w:rPr>
          <w:spacing w:val="-1"/>
          <w:sz w:val="24"/>
          <w:szCs w:val="24"/>
          <w:highlight w:val="cyan"/>
        </w:rPr>
        <w:t xml:space="preserve">sont régis par le </w:t>
      </w:r>
      <w:hyperlink r:id="rId25" w:history="1">
        <w:r w:rsidR="00E661A6" w:rsidRPr="00602FDD">
          <w:rPr>
            <w:rStyle w:val="Lienhypertexte"/>
            <w:b/>
            <w:spacing w:val="-1"/>
            <w:sz w:val="24"/>
            <w:szCs w:val="24"/>
            <w:highlight w:val="cyan"/>
          </w:rPr>
          <w:t>décret n° 2003-1260</w:t>
        </w:r>
      </w:hyperlink>
      <w:r w:rsidR="00E661A6" w:rsidRPr="00602FDD">
        <w:rPr>
          <w:spacing w:val="-1"/>
          <w:sz w:val="24"/>
          <w:szCs w:val="24"/>
          <w:highlight w:val="cyan"/>
        </w:rPr>
        <w:t xml:space="preserve"> du 23 décembre 2003 modifié pris en application de la </w:t>
      </w:r>
      <w:hyperlink r:id="rId26" w:history="1">
        <w:r w:rsidR="00E661A6" w:rsidRPr="00602FDD">
          <w:rPr>
            <w:rStyle w:val="Lienhypertexte"/>
            <w:b/>
            <w:spacing w:val="-1"/>
            <w:sz w:val="24"/>
            <w:szCs w:val="24"/>
            <w:highlight w:val="cyan"/>
          </w:rPr>
          <w:t>loi n° 66-496</w:t>
        </w:r>
      </w:hyperlink>
      <w:r w:rsidR="00E661A6" w:rsidRPr="00602FDD">
        <w:rPr>
          <w:spacing w:val="-1"/>
          <w:sz w:val="24"/>
          <w:szCs w:val="24"/>
          <w:highlight w:val="cyan"/>
        </w:rPr>
        <w:t xml:space="preserve"> du 11 juillet 1966 modifiée relative à la création de corps de fonctionnaires de l’Etat pour l’administration de la Polynésie française (CEAPF)</w:t>
      </w:r>
      <w:r w:rsidR="00E661A6">
        <w:rPr>
          <w:spacing w:val="-1"/>
          <w:sz w:val="24"/>
          <w:szCs w:val="24"/>
        </w:rPr>
        <w:t xml:space="preserve">. </w:t>
      </w:r>
      <w:r w:rsidR="00E661A6" w:rsidRPr="00602FDD">
        <w:rPr>
          <w:spacing w:val="-1"/>
          <w:sz w:val="24"/>
          <w:szCs w:val="24"/>
          <w:highlight w:val="yellow"/>
        </w:rPr>
        <w:t>Ils sont soumis</w:t>
      </w:r>
      <w:r w:rsidR="00E661A6">
        <w:rPr>
          <w:spacing w:val="-1"/>
          <w:sz w:val="24"/>
          <w:szCs w:val="24"/>
        </w:rPr>
        <w:t xml:space="preserve"> </w:t>
      </w:r>
      <w:r w:rsidR="00E661A6" w:rsidRPr="00602FDD">
        <w:rPr>
          <w:spacing w:val="-1"/>
          <w:sz w:val="24"/>
          <w:szCs w:val="24"/>
          <w:highlight w:val="cyan"/>
        </w:rPr>
        <w:t xml:space="preserve">aux dispositions du </w:t>
      </w:r>
      <w:hyperlink r:id="rId27" w:history="1">
        <w:r w:rsidR="00E661A6" w:rsidRPr="00602FDD">
          <w:rPr>
            <w:rStyle w:val="Lienhypertexte"/>
            <w:b/>
            <w:spacing w:val="-1"/>
            <w:sz w:val="24"/>
            <w:szCs w:val="24"/>
            <w:highlight w:val="cyan"/>
          </w:rPr>
          <w:t>décret n° 90-680</w:t>
        </w:r>
      </w:hyperlink>
      <w:r w:rsidR="00E661A6" w:rsidRPr="00602FDD">
        <w:rPr>
          <w:spacing w:val="-1"/>
          <w:sz w:val="24"/>
          <w:szCs w:val="24"/>
          <w:highlight w:val="cyan"/>
        </w:rPr>
        <w:t xml:space="preserve"> du 1er août 1990 modifié relatif au statut particulier du corps des professeurs des écoles, sous réserve des dispositions spécifiques prévues par le </w:t>
      </w:r>
      <w:hyperlink r:id="rId28" w:history="1">
        <w:r w:rsidR="00E661A6" w:rsidRPr="00602FDD">
          <w:rPr>
            <w:rStyle w:val="Lienhypertexte"/>
            <w:spacing w:val="-1"/>
            <w:sz w:val="24"/>
            <w:szCs w:val="24"/>
            <w:highlight w:val="cyan"/>
          </w:rPr>
          <w:t>décret du 23 décembre 2003</w:t>
        </w:r>
      </w:hyperlink>
      <w:r w:rsidR="00E661A6">
        <w:rPr>
          <w:spacing w:val="-1"/>
          <w:sz w:val="24"/>
          <w:szCs w:val="24"/>
        </w:rPr>
        <w:t>.</w:t>
      </w:r>
    </w:p>
    <w:p w:rsidR="00024DE6" w:rsidRDefault="00024DE6" w:rsidP="00745AB8">
      <w:pPr>
        <w:kinsoku w:val="0"/>
        <w:overflowPunct w:val="0"/>
        <w:autoSpaceDE/>
        <w:autoSpaceDN/>
        <w:adjustRightInd/>
        <w:spacing w:before="12" w:line="278" w:lineRule="exact"/>
        <w:jc w:val="both"/>
        <w:textAlignment w:val="baseline"/>
        <w:rPr>
          <w:sz w:val="24"/>
          <w:szCs w:val="24"/>
        </w:rPr>
      </w:pPr>
      <w:r w:rsidRPr="00CB244F">
        <w:rPr>
          <w:sz w:val="24"/>
          <w:szCs w:val="24"/>
          <w:highlight w:val="yellow"/>
        </w:rPr>
        <w:t>Le présent décret supprime</w:t>
      </w:r>
      <w:r w:rsidR="00E661A6" w:rsidRPr="00CB244F">
        <w:rPr>
          <w:sz w:val="24"/>
          <w:szCs w:val="24"/>
          <w:highlight w:val="yellow"/>
        </w:rPr>
        <w:t xml:space="preserve"> </w:t>
      </w:r>
      <w:r w:rsidR="00CB244F" w:rsidRPr="00CB244F">
        <w:rPr>
          <w:sz w:val="24"/>
          <w:szCs w:val="24"/>
          <w:highlight w:val="yellow"/>
        </w:rPr>
        <w:t>du</w:t>
      </w:r>
      <w:r w:rsidRPr="00CB244F">
        <w:rPr>
          <w:sz w:val="24"/>
          <w:szCs w:val="24"/>
          <w:highlight w:val="yellow"/>
        </w:rPr>
        <w:t xml:space="preserve"> </w:t>
      </w:r>
      <w:hyperlink r:id="rId29" w:history="1">
        <w:r w:rsidR="00E661A6" w:rsidRPr="00CB244F">
          <w:rPr>
            <w:rStyle w:val="Lienhypertexte"/>
            <w:spacing w:val="-1"/>
            <w:sz w:val="24"/>
            <w:szCs w:val="24"/>
            <w:highlight w:val="yellow"/>
          </w:rPr>
          <w:t>décret du 23 décembre 2003</w:t>
        </w:r>
      </w:hyperlink>
      <w:r w:rsidR="00E661A6">
        <w:rPr>
          <w:spacing w:val="-1"/>
          <w:sz w:val="24"/>
          <w:szCs w:val="24"/>
        </w:rPr>
        <w:t>,</w:t>
      </w:r>
      <w:r>
        <w:rPr>
          <w:sz w:val="24"/>
          <w:szCs w:val="24"/>
        </w:rPr>
        <w:t xml:space="preserve"> </w:t>
      </w:r>
      <w:r w:rsidRPr="00E661A6">
        <w:rPr>
          <w:sz w:val="24"/>
          <w:szCs w:val="24"/>
          <w:highlight w:val="cyan"/>
        </w:rPr>
        <w:t>les dispositions spécifiques relatives au recrutement et à la formation des lauréats des concours de professeurs des écoles de Polynésie</w:t>
      </w:r>
      <w:r>
        <w:rPr>
          <w:sz w:val="24"/>
          <w:szCs w:val="24"/>
        </w:rPr>
        <w:t xml:space="preserve">, </w:t>
      </w:r>
      <w:r w:rsidRPr="00CB244F">
        <w:rPr>
          <w:sz w:val="24"/>
          <w:szCs w:val="24"/>
          <w:highlight w:val="green"/>
        </w:rPr>
        <w:t>afin d’aligner ces derniers sur le régime de droit commun des professeurs des écoles</w:t>
      </w:r>
      <w:r>
        <w:rPr>
          <w:sz w:val="24"/>
          <w:szCs w:val="24"/>
        </w:rPr>
        <w:t xml:space="preserve">. </w:t>
      </w:r>
      <w:r w:rsidRPr="00CB244F">
        <w:rPr>
          <w:sz w:val="24"/>
          <w:szCs w:val="24"/>
          <w:highlight w:val="yellow"/>
        </w:rPr>
        <w:t>A cette même fin,</w:t>
      </w:r>
      <w:r>
        <w:rPr>
          <w:sz w:val="24"/>
          <w:szCs w:val="24"/>
        </w:rPr>
        <w:t xml:space="preserve"> </w:t>
      </w:r>
      <w:r w:rsidRPr="00CB244F">
        <w:rPr>
          <w:sz w:val="24"/>
          <w:szCs w:val="24"/>
          <w:highlight w:val="cyan"/>
        </w:rPr>
        <w:t xml:space="preserve">il abroge le </w:t>
      </w:r>
      <w:hyperlink r:id="rId30" w:history="1">
        <w:r w:rsidR="00CB244F" w:rsidRPr="0031556E">
          <w:rPr>
            <w:rStyle w:val="Lienhypertexte"/>
            <w:b/>
            <w:spacing w:val="-1"/>
            <w:sz w:val="24"/>
            <w:szCs w:val="24"/>
            <w:highlight w:val="cyan"/>
          </w:rPr>
          <w:t>décret n° 2010-1104</w:t>
        </w:r>
      </w:hyperlink>
      <w:r w:rsidRPr="00CB244F">
        <w:rPr>
          <w:sz w:val="24"/>
          <w:szCs w:val="24"/>
          <w:highlight w:val="cyan"/>
        </w:rPr>
        <w:t xml:space="preserve"> du 20 septembre 2010 fixant l’échelonnement indiciaire applicable aux professeurs des écoles du corps de l’Etat créé pour la Polynésie française</w:t>
      </w:r>
      <w:r>
        <w:rPr>
          <w:sz w:val="24"/>
          <w:szCs w:val="24"/>
        </w:rPr>
        <w:t>.</w:t>
      </w:r>
    </w:p>
    <w:p w:rsidR="000A6F59" w:rsidRDefault="00C371C6" w:rsidP="003D1338">
      <w:pPr>
        <w:pBdr>
          <w:left w:val="single" w:sz="24" w:space="4" w:color="FF0000"/>
        </w:pBdr>
        <w:kinsoku w:val="0"/>
        <w:overflowPunct w:val="0"/>
        <w:autoSpaceDE/>
        <w:autoSpaceDN/>
        <w:adjustRightInd/>
        <w:spacing w:before="17" w:line="277" w:lineRule="exact"/>
        <w:jc w:val="both"/>
        <w:textAlignment w:val="baseline"/>
        <w:rPr>
          <w:sz w:val="24"/>
          <w:szCs w:val="24"/>
          <w:highlight w:val="cyan"/>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-826982</wp:posOffset>
                </wp:positionH>
                <wp:positionV relativeFrom="paragraph">
                  <wp:posOffset>438362</wp:posOffset>
                </wp:positionV>
                <wp:extent cx="736389" cy="647700"/>
                <wp:effectExtent l="0" t="0" r="45085" b="19050"/>
                <wp:wrapNone/>
                <wp:docPr id="3" name="Rectangle avec flèche vers la droite 3"/>
                <wp:cNvGraphicFramePr/>
                <a:graphic xmlns:a="http://schemas.openxmlformats.org/drawingml/2006/main">
                  <a:graphicData uri="http://schemas.microsoft.com/office/word/2010/wordprocessingShape">
                    <wps:wsp>
                      <wps:cNvSpPr/>
                      <wps:spPr>
                        <a:xfrm>
                          <a:off x="0" y="0"/>
                          <a:ext cx="736389" cy="647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1C6" w:rsidRPr="00C371C6" w:rsidRDefault="00C371C6" w:rsidP="00C371C6">
                            <w:pPr>
                              <w:jc w:val="both"/>
                              <w:rPr>
                                <w:sz w:val="12"/>
                                <w:szCs w:val="12"/>
                              </w:rPr>
                            </w:pPr>
                            <w:r w:rsidRPr="00C371C6">
                              <w:rPr>
                                <w:sz w:val="12"/>
                                <w:szCs w:val="12"/>
                              </w:rPr>
                              <w:t>Partie modifiée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avec flèche vers la droite 3" o:spid="_x0000_s1028" type="#_x0000_t78" style="position:absolute;left:0;text-align:left;margin-left:-65.1pt;margin-top:34.5pt;width:58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" adj="14035,,16850" fillcolor="#5b9bd5 [3204]" strokecolor="#1f4d78 [1604]" strokeweight="1pt">
                <v:textbox>
                  <w:txbxContent>
                    <w:p w:rsidR="00C371C6" w:rsidRPr="00C371C6" w:rsidRDefault="00C371C6" w:rsidP="00C371C6">
                      <w:pPr>
                        <w:jc w:val="both"/>
                        <w:rPr>
                          <w:sz w:val="12"/>
                          <w:szCs w:val="12"/>
                        </w:rPr>
                      </w:pPr>
                      <w:r w:rsidRPr="00C371C6">
                        <w:rPr>
                          <w:sz w:val="12"/>
                          <w:szCs w:val="12"/>
                        </w:rPr>
                        <w:t>Partie modifiée</w:t>
                      </w:r>
                    </w:p>
                  </w:txbxContent>
                </v:textbox>
              </v:shape>
            </w:pict>
          </mc:Fallback>
        </mc:AlternateContent>
      </w:r>
      <w:r w:rsidR="000A6F59" w:rsidRPr="003D1338">
        <w:rPr>
          <w:sz w:val="24"/>
          <w:szCs w:val="24"/>
          <w:highlight w:val="yellow"/>
        </w:rPr>
        <w:t>Il procède également</w:t>
      </w:r>
      <w:r w:rsidR="000A6F59" w:rsidRPr="000A6F59">
        <w:rPr>
          <w:sz w:val="24"/>
          <w:szCs w:val="24"/>
        </w:rPr>
        <w:t xml:space="preserve"> </w:t>
      </w:r>
      <w:r w:rsidR="000A6F59" w:rsidRPr="003D1338">
        <w:rPr>
          <w:sz w:val="24"/>
          <w:szCs w:val="24"/>
          <w:highlight w:val="cyan"/>
        </w:rPr>
        <w:t>à la modification du nombre de représentants du personnel et de l’administration dans la commission administrative paritaire commune compétente à l’égard des instituteurs et des professeurs des écoles des corps de l’Etat créés pour la Polynésie française</w:t>
      </w:r>
      <w:r w:rsidR="000A6F59" w:rsidRPr="000A6F59">
        <w:rPr>
          <w:sz w:val="24"/>
          <w:szCs w:val="24"/>
        </w:rPr>
        <w:t xml:space="preserve"> </w:t>
      </w:r>
      <w:r w:rsidR="000A6F59" w:rsidRPr="003D1338">
        <w:rPr>
          <w:sz w:val="24"/>
          <w:szCs w:val="24"/>
          <w:highlight w:val="green"/>
        </w:rPr>
        <w:t xml:space="preserve">pour se rapprocher de celui qui prévaut dans les commissions administratives paritaires départementales correspondantes, tout en prenant en compte la répartition égale entre l’Etat et la Polynésie des représentants de l’administration conformément à </w:t>
      </w:r>
      <w:hyperlink r:id="rId31" w:history="1">
        <w:r w:rsidR="003D1338" w:rsidRPr="003D1338">
          <w:rPr>
            <w:rStyle w:val="Lienhypertexte"/>
            <w:b/>
            <w:sz w:val="24"/>
            <w:szCs w:val="24"/>
            <w:highlight w:val="green"/>
          </w:rPr>
          <w:t>l’article 7</w:t>
        </w:r>
      </w:hyperlink>
      <w:r w:rsidR="003D1338" w:rsidRPr="003D1338">
        <w:rPr>
          <w:sz w:val="24"/>
          <w:szCs w:val="24"/>
          <w:highlight w:val="green"/>
        </w:rPr>
        <w:t xml:space="preserve">. I. du </w:t>
      </w:r>
      <w:hyperlink r:id="rId32" w:history="1">
        <w:r w:rsidR="003D1338" w:rsidRPr="003D1338">
          <w:rPr>
            <w:rStyle w:val="Lienhypertexte"/>
            <w:b/>
            <w:sz w:val="24"/>
            <w:szCs w:val="24"/>
            <w:highlight w:val="green"/>
          </w:rPr>
          <w:t>décret n° 68-20</w:t>
        </w:r>
      </w:hyperlink>
      <w:r w:rsidR="000A6F59" w:rsidRPr="003D1338">
        <w:rPr>
          <w:sz w:val="24"/>
          <w:szCs w:val="24"/>
          <w:highlight w:val="green"/>
        </w:rPr>
        <w:t xml:space="preserve"> du 5 janvier 1968 fixant les conditions d’application de la </w:t>
      </w:r>
      <w:hyperlink r:id="rId33" w:history="1">
        <w:r w:rsidR="000A6F59" w:rsidRPr="003D1338">
          <w:rPr>
            <w:rStyle w:val="Lienhypertexte"/>
            <w:b/>
            <w:sz w:val="24"/>
            <w:szCs w:val="24"/>
            <w:highlight w:val="green"/>
          </w:rPr>
          <w:t>loi n° 66-496</w:t>
        </w:r>
      </w:hyperlink>
      <w:r w:rsidR="000A6F59" w:rsidRPr="003D1338">
        <w:rPr>
          <w:sz w:val="24"/>
          <w:szCs w:val="24"/>
          <w:highlight w:val="green"/>
        </w:rPr>
        <w:t xml:space="preserve"> du 11 juillet 1966 relative à la création de corps de fonctionnaires de l’Etat pour l’administration de la Polynésie française</w:t>
      </w:r>
      <w:r w:rsidR="000A6F59" w:rsidRPr="000A6F59">
        <w:rPr>
          <w:sz w:val="24"/>
          <w:szCs w:val="24"/>
        </w:rPr>
        <w:t>.</w:t>
      </w:r>
      <w:r w:rsidR="000A6F59">
        <w:rPr>
          <w:sz w:val="24"/>
          <w:szCs w:val="24"/>
        </w:rPr>
        <w:t xml:space="preserve"> </w:t>
      </w:r>
    </w:p>
    <w:p w:rsidR="00024DE6" w:rsidRDefault="00024DE6" w:rsidP="00745AB8">
      <w:pPr>
        <w:kinsoku w:val="0"/>
        <w:overflowPunct w:val="0"/>
        <w:autoSpaceDE/>
        <w:autoSpaceDN/>
        <w:adjustRightInd/>
        <w:spacing w:before="17" w:line="277" w:lineRule="exact"/>
        <w:jc w:val="both"/>
        <w:textAlignment w:val="baseline"/>
        <w:rPr>
          <w:sz w:val="24"/>
          <w:szCs w:val="24"/>
        </w:rPr>
      </w:pPr>
      <w:r w:rsidRPr="00CB244F">
        <w:rPr>
          <w:sz w:val="24"/>
          <w:szCs w:val="24"/>
          <w:highlight w:val="cyan"/>
        </w:rPr>
        <w:t>Enfin, le décret procède à quelques mesures de toilettage</w:t>
      </w:r>
      <w:r>
        <w:rPr>
          <w:sz w:val="24"/>
          <w:szCs w:val="24"/>
        </w:rPr>
        <w:t>.</w:t>
      </w:r>
    </w:p>
    <w:p w:rsidR="00024DE6" w:rsidRDefault="00024DE6" w:rsidP="00745AB8">
      <w:pPr>
        <w:kinsoku w:val="0"/>
        <w:overflowPunct w:val="0"/>
        <w:autoSpaceDE/>
        <w:autoSpaceDN/>
        <w:adjustRightInd/>
        <w:spacing w:before="3" w:line="279" w:lineRule="exact"/>
        <w:jc w:val="both"/>
        <w:textAlignment w:val="baseline"/>
        <w:rPr>
          <w:sz w:val="24"/>
          <w:szCs w:val="24"/>
        </w:rPr>
      </w:pPr>
      <w:r>
        <w:rPr>
          <w:sz w:val="24"/>
          <w:szCs w:val="24"/>
          <w:u w:val="single"/>
        </w:rPr>
        <w:t>Références</w:t>
      </w:r>
      <w:r>
        <w:rPr>
          <w:sz w:val="24"/>
          <w:szCs w:val="24"/>
        </w:rPr>
        <w:t xml:space="preserve"> : le texte modifié par le présent décret peut être consulté, dans sa rédaction issue de cette modification, sur le site </w:t>
      </w:r>
      <w:proofErr w:type="spellStart"/>
      <w:r>
        <w:rPr>
          <w:sz w:val="24"/>
          <w:szCs w:val="24"/>
        </w:rPr>
        <w:t>légifrance</w:t>
      </w:r>
      <w:proofErr w:type="spellEnd"/>
      <w:r>
        <w:rPr>
          <w:sz w:val="24"/>
          <w:szCs w:val="24"/>
        </w:rPr>
        <w:t xml:space="preserve"> (</w:t>
      </w:r>
      <w:hyperlink r:id="rId34" w:history="1">
        <w:r>
          <w:rPr>
            <w:color w:val="0000FF"/>
            <w:sz w:val="24"/>
            <w:szCs w:val="24"/>
            <w:u w:val="single"/>
          </w:rPr>
          <w:t>http://www.legifrance.gouv.fr</w:t>
        </w:r>
      </w:hyperlink>
      <w:r>
        <w:rPr>
          <w:sz w:val="24"/>
          <w:szCs w:val="24"/>
        </w:rPr>
        <w:t>).</w:t>
      </w:r>
    </w:p>
    <w:p w:rsidR="00024DE6" w:rsidRDefault="00CB244F" w:rsidP="00745AB8">
      <w:pPr>
        <w:kinsoku w:val="0"/>
        <w:overflowPunct w:val="0"/>
        <w:autoSpaceDE/>
        <w:autoSpaceDN/>
        <w:adjustRightInd/>
        <w:spacing w:before="393" w:line="279" w:lineRule="exact"/>
        <w:jc w:val="both"/>
        <w:textAlignment w:val="baseline"/>
        <w:rPr>
          <w:sz w:val="24"/>
          <w:szCs w:val="24"/>
        </w:rPr>
      </w:pPr>
      <w:r>
        <w:rPr>
          <w:sz w:val="24"/>
          <w:szCs w:val="24"/>
        </w:rPr>
        <w:br w:type="page"/>
      </w:r>
      <w:r w:rsidR="00024DE6">
        <w:rPr>
          <w:sz w:val="24"/>
          <w:szCs w:val="24"/>
        </w:rPr>
        <w:lastRenderedPageBreak/>
        <w:t>Le Premier ministre,</w:t>
      </w:r>
    </w:p>
    <w:p w:rsidR="00024DE6" w:rsidRDefault="00024DE6" w:rsidP="00745AB8">
      <w:pPr>
        <w:kinsoku w:val="0"/>
        <w:overflowPunct w:val="0"/>
        <w:autoSpaceDE/>
        <w:autoSpaceDN/>
        <w:adjustRightInd/>
        <w:spacing w:before="4" w:line="279" w:lineRule="exact"/>
        <w:jc w:val="both"/>
        <w:textAlignment w:val="baseline"/>
        <w:rPr>
          <w:sz w:val="24"/>
          <w:szCs w:val="24"/>
        </w:rPr>
      </w:pPr>
      <w:r>
        <w:rPr>
          <w:sz w:val="24"/>
          <w:szCs w:val="24"/>
        </w:rPr>
        <w:t>Sur le rapport de la ministre de l’éducation nationale, de l’enseignement supérieur et de la recherche,</w:t>
      </w:r>
    </w:p>
    <w:p w:rsidR="00024DE6" w:rsidRDefault="00024DE6" w:rsidP="00745AB8">
      <w:pPr>
        <w:kinsoku w:val="0"/>
        <w:overflowPunct w:val="0"/>
        <w:autoSpaceDE/>
        <w:autoSpaceDN/>
        <w:adjustRightInd/>
        <w:spacing w:before="1" w:line="280" w:lineRule="exact"/>
        <w:jc w:val="both"/>
        <w:textAlignment w:val="baseline"/>
        <w:rPr>
          <w:sz w:val="24"/>
          <w:szCs w:val="24"/>
        </w:rPr>
      </w:pPr>
      <w:r>
        <w:rPr>
          <w:sz w:val="24"/>
          <w:szCs w:val="24"/>
        </w:rPr>
        <w:t xml:space="preserve">Vu la </w:t>
      </w:r>
      <w:hyperlink r:id="rId35" w:history="1">
        <w:r w:rsidRPr="003E222A">
          <w:rPr>
            <w:rStyle w:val="Lienhypertexte"/>
            <w:sz w:val="24"/>
            <w:szCs w:val="24"/>
          </w:rPr>
          <w:t>loi organique n° 2004-192</w:t>
        </w:r>
      </w:hyperlink>
      <w:r>
        <w:rPr>
          <w:sz w:val="24"/>
          <w:szCs w:val="24"/>
        </w:rPr>
        <w:t xml:space="preserve"> du 27 février 2004 modifiée portant statut d’autonomie de la</w:t>
      </w:r>
    </w:p>
    <w:p w:rsidR="00024DE6" w:rsidRDefault="00024DE6" w:rsidP="00745AB8">
      <w:pPr>
        <w:kinsoku w:val="0"/>
        <w:overflowPunct w:val="0"/>
        <w:autoSpaceDE/>
        <w:autoSpaceDN/>
        <w:adjustRightInd/>
        <w:spacing w:line="280" w:lineRule="exact"/>
        <w:jc w:val="both"/>
        <w:textAlignment w:val="baseline"/>
        <w:rPr>
          <w:sz w:val="24"/>
          <w:szCs w:val="24"/>
        </w:rPr>
      </w:pPr>
      <w:r>
        <w:rPr>
          <w:sz w:val="24"/>
          <w:szCs w:val="24"/>
        </w:rPr>
        <w:t xml:space="preserve">Polynésie française, notamment son </w:t>
      </w:r>
      <w:hyperlink r:id="rId36" w:history="1">
        <w:r w:rsidRPr="003E222A">
          <w:rPr>
            <w:rStyle w:val="Lienhypertexte"/>
            <w:b/>
            <w:sz w:val="24"/>
            <w:szCs w:val="24"/>
          </w:rPr>
          <w:t>article 10</w:t>
        </w:r>
      </w:hyperlink>
      <w:r w:rsidRPr="003E222A">
        <w:rPr>
          <w:b/>
          <w:sz w:val="24"/>
          <w:szCs w:val="24"/>
        </w:rPr>
        <w:t xml:space="preserve"> </w:t>
      </w:r>
      <w:r>
        <w:rPr>
          <w:sz w:val="24"/>
          <w:szCs w:val="24"/>
        </w:rPr>
        <w:t>;</w:t>
      </w:r>
    </w:p>
    <w:p w:rsidR="00024DE6" w:rsidRDefault="00024DE6" w:rsidP="00745AB8">
      <w:pPr>
        <w:kinsoku w:val="0"/>
        <w:overflowPunct w:val="0"/>
        <w:autoSpaceDE/>
        <w:autoSpaceDN/>
        <w:adjustRightInd/>
        <w:spacing w:before="1" w:line="278" w:lineRule="exact"/>
        <w:jc w:val="both"/>
        <w:textAlignment w:val="baseline"/>
        <w:rPr>
          <w:sz w:val="24"/>
          <w:szCs w:val="24"/>
        </w:rPr>
      </w:pPr>
      <w:r>
        <w:rPr>
          <w:sz w:val="24"/>
          <w:szCs w:val="24"/>
        </w:rPr>
        <w:t xml:space="preserve">Vu le </w:t>
      </w:r>
      <w:hyperlink r:id="rId37" w:history="1">
        <w:r w:rsidRPr="003E222A">
          <w:rPr>
            <w:rStyle w:val="Lienhypertexte"/>
            <w:sz w:val="24"/>
            <w:szCs w:val="24"/>
          </w:rPr>
          <w:t>code de l’éducation</w:t>
        </w:r>
      </w:hyperlink>
      <w:r>
        <w:rPr>
          <w:sz w:val="24"/>
          <w:szCs w:val="24"/>
        </w:rPr>
        <w:t xml:space="preserve"> ;</w:t>
      </w:r>
    </w:p>
    <w:p w:rsidR="00024DE6" w:rsidRPr="007B1D15" w:rsidRDefault="00024DE6" w:rsidP="00745AB8">
      <w:pPr>
        <w:kinsoku w:val="0"/>
        <w:overflowPunct w:val="0"/>
        <w:autoSpaceDE/>
        <w:autoSpaceDN/>
        <w:adjustRightInd/>
        <w:spacing w:line="278" w:lineRule="exact"/>
        <w:jc w:val="both"/>
        <w:textAlignment w:val="baseline"/>
        <w:rPr>
          <w:spacing w:val="16"/>
          <w:sz w:val="24"/>
          <w:szCs w:val="24"/>
        </w:rPr>
      </w:pPr>
      <w:r>
        <w:rPr>
          <w:spacing w:val="16"/>
          <w:sz w:val="24"/>
          <w:szCs w:val="24"/>
        </w:rPr>
        <w:t xml:space="preserve">Vu la </w:t>
      </w:r>
      <w:hyperlink r:id="rId38" w:history="1">
        <w:r w:rsidRPr="003E222A">
          <w:rPr>
            <w:rStyle w:val="Lienhypertexte"/>
            <w:spacing w:val="16"/>
            <w:sz w:val="24"/>
            <w:szCs w:val="24"/>
          </w:rPr>
          <w:t>loi n° 83-634</w:t>
        </w:r>
      </w:hyperlink>
      <w:r>
        <w:rPr>
          <w:spacing w:val="16"/>
          <w:sz w:val="24"/>
          <w:szCs w:val="24"/>
        </w:rPr>
        <w:t xml:space="preserve"> du 13 juillet 1983 modifiée po</w:t>
      </w:r>
      <w:r w:rsidR="007B1D15">
        <w:rPr>
          <w:spacing w:val="16"/>
          <w:sz w:val="24"/>
          <w:szCs w:val="24"/>
        </w:rPr>
        <w:t xml:space="preserve">rtant droits et obligations des </w:t>
      </w:r>
      <w:r>
        <w:rPr>
          <w:spacing w:val="3"/>
          <w:sz w:val="24"/>
          <w:szCs w:val="24"/>
        </w:rPr>
        <w:t xml:space="preserve">fonctionnaires, ensemble la </w:t>
      </w:r>
      <w:hyperlink r:id="rId39" w:history="1">
        <w:r w:rsidRPr="003E222A">
          <w:rPr>
            <w:rStyle w:val="Lienhypertexte"/>
            <w:spacing w:val="3"/>
            <w:sz w:val="24"/>
            <w:szCs w:val="24"/>
          </w:rPr>
          <w:t>loi n° 84-16</w:t>
        </w:r>
      </w:hyperlink>
      <w:r>
        <w:rPr>
          <w:spacing w:val="3"/>
          <w:sz w:val="24"/>
          <w:szCs w:val="24"/>
        </w:rPr>
        <w:t xml:space="preserve"> du 11 janvier 1984 modifiée portant dispositions</w:t>
      </w:r>
      <w:r w:rsidR="007B1D15">
        <w:rPr>
          <w:spacing w:val="16"/>
          <w:sz w:val="24"/>
          <w:szCs w:val="24"/>
        </w:rPr>
        <w:t xml:space="preserve"> </w:t>
      </w:r>
      <w:r>
        <w:rPr>
          <w:sz w:val="24"/>
          <w:szCs w:val="24"/>
        </w:rPr>
        <w:t>statutaires relatives à la fonction publique de l’Etat ;</w:t>
      </w:r>
    </w:p>
    <w:p w:rsidR="00024DE6" w:rsidRPr="007B1D15" w:rsidRDefault="00024DE6" w:rsidP="00745AB8">
      <w:pPr>
        <w:kinsoku w:val="0"/>
        <w:overflowPunct w:val="0"/>
        <w:autoSpaceDE/>
        <w:autoSpaceDN/>
        <w:adjustRightInd/>
        <w:spacing w:line="278" w:lineRule="exact"/>
        <w:jc w:val="both"/>
        <w:textAlignment w:val="baseline"/>
        <w:rPr>
          <w:spacing w:val="1"/>
          <w:sz w:val="24"/>
          <w:szCs w:val="24"/>
        </w:rPr>
      </w:pPr>
      <w:r>
        <w:rPr>
          <w:spacing w:val="1"/>
          <w:sz w:val="24"/>
          <w:szCs w:val="24"/>
        </w:rPr>
        <w:t xml:space="preserve">Vu le </w:t>
      </w:r>
      <w:hyperlink r:id="rId40" w:history="1">
        <w:r w:rsidR="003E222A" w:rsidRPr="003E222A">
          <w:rPr>
            <w:rStyle w:val="Lienhypertexte"/>
            <w:spacing w:val="1"/>
            <w:sz w:val="24"/>
            <w:szCs w:val="24"/>
          </w:rPr>
          <w:t>décret n° 90-680</w:t>
        </w:r>
      </w:hyperlink>
      <w:r>
        <w:rPr>
          <w:spacing w:val="1"/>
          <w:sz w:val="24"/>
          <w:szCs w:val="24"/>
        </w:rPr>
        <w:t xml:space="preserve"> du 1er août 1990 modifié relatif au sta</w:t>
      </w:r>
      <w:r w:rsidR="007B1D15">
        <w:rPr>
          <w:spacing w:val="1"/>
          <w:sz w:val="24"/>
          <w:szCs w:val="24"/>
        </w:rPr>
        <w:t xml:space="preserve">tut particulier des professeurs </w:t>
      </w:r>
      <w:r>
        <w:rPr>
          <w:spacing w:val="-1"/>
          <w:sz w:val="24"/>
          <w:szCs w:val="24"/>
        </w:rPr>
        <w:t>des écoles ;</w:t>
      </w:r>
    </w:p>
    <w:p w:rsidR="00024DE6" w:rsidRPr="007B1D15" w:rsidRDefault="00024DE6" w:rsidP="00745AB8">
      <w:pPr>
        <w:kinsoku w:val="0"/>
        <w:overflowPunct w:val="0"/>
        <w:autoSpaceDE/>
        <w:autoSpaceDN/>
        <w:adjustRightInd/>
        <w:spacing w:line="279" w:lineRule="exact"/>
        <w:jc w:val="both"/>
        <w:textAlignment w:val="baseline"/>
        <w:rPr>
          <w:spacing w:val="2"/>
          <w:sz w:val="24"/>
          <w:szCs w:val="24"/>
        </w:rPr>
      </w:pPr>
      <w:r>
        <w:rPr>
          <w:spacing w:val="2"/>
          <w:sz w:val="24"/>
          <w:szCs w:val="24"/>
        </w:rPr>
        <w:t xml:space="preserve">Vu le </w:t>
      </w:r>
      <w:hyperlink r:id="rId41" w:history="1">
        <w:r w:rsidRPr="003E222A">
          <w:rPr>
            <w:rStyle w:val="Lienhypertexte"/>
            <w:spacing w:val="2"/>
            <w:sz w:val="24"/>
            <w:szCs w:val="24"/>
          </w:rPr>
          <w:t>décret n° 2003-1260</w:t>
        </w:r>
      </w:hyperlink>
      <w:r>
        <w:rPr>
          <w:spacing w:val="2"/>
          <w:sz w:val="24"/>
          <w:szCs w:val="24"/>
        </w:rPr>
        <w:t xml:space="preserve"> du 23 décembre 2003 modifié fixa</w:t>
      </w:r>
      <w:r w:rsidR="007B1D15">
        <w:rPr>
          <w:spacing w:val="2"/>
          <w:sz w:val="24"/>
          <w:szCs w:val="24"/>
        </w:rPr>
        <w:t xml:space="preserve">nt les dispositions statutaires </w:t>
      </w:r>
      <w:r>
        <w:rPr>
          <w:sz w:val="24"/>
          <w:szCs w:val="24"/>
        </w:rPr>
        <w:t>applicables aux professeurs des écoles du corps de l’Etat créé pour la Polynésie française ;</w:t>
      </w:r>
    </w:p>
    <w:p w:rsidR="00024DE6" w:rsidRDefault="00024DE6" w:rsidP="00745AB8">
      <w:pPr>
        <w:kinsoku w:val="0"/>
        <w:overflowPunct w:val="0"/>
        <w:autoSpaceDE/>
        <w:autoSpaceDN/>
        <w:adjustRightInd/>
        <w:spacing w:before="3" w:line="279" w:lineRule="exact"/>
        <w:jc w:val="both"/>
        <w:textAlignment w:val="baseline"/>
        <w:rPr>
          <w:sz w:val="24"/>
          <w:szCs w:val="24"/>
        </w:rPr>
      </w:pPr>
      <w:r>
        <w:rPr>
          <w:sz w:val="24"/>
          <w:szCs w:val="24"/>
        </w:rPr>
        <w:t>Vu l’avis du comité technique ministériel de l’éducation nationale en date du ;</w:t>
      </w:r>
    </w:p>
    <w:p w:rsidR="00024DE6" w:rsidRDefault="00024DE6" w:rsidP="00745AB8">
      <w:pPr>
        <w:kinsoku w:val="0"/>
        <w:overflowPunct w:val="0"/>
        <w:autoSpaceDE/>
        <w:autoSpaceDN/>
        <w:adjustRightInd/>
        <w:spacing w:line="276" w:lineRule="exact"/>
        <w:jc w:val="both"/>
        <w:textAlignment w:val="baseline"/>
        <w:rPr>
          <w:sz w:val="24"/>
          <w:szCs w:val="24"/>
        </w:rPr>
      </w:pPr>
      <w:r>
        <w:rPr>
          <w:sz w:val="24"/>
          <w:szCs w:val="24"/>
        </w:rPr>
        <w:t>Vu l’avis [la saisine] du gouvernement de la Polynésie française en date du ;</w:t>
      </w:r>
    </w:p>
    <w:p w:rsidR="00024DE6" w:rsidRDefault="00024DE6" w:rsidP="00745AB8">
      <w:pPr>
        <w:kinsoku w:val="0"/>
        <w:overflowPunct w:val="0"/>
        <w:autoSpaceDE/>
        <w:autoSpaceDN/>
        <w:adjustRightInd/>
        <w:spacing w:line="282" w:lineRule="exact"/>
        <w:jc w:val="both"/>
        <w:textAlignment w:val="baseline"/>
        <w:rPr>
          <w:sz w:val="24"/>
          <w:szCs w:val="24"/>
        </w:rPr>
      </w:pPr>
      <w:r>
        <w:rPr>
          <w:sz w:val="24"/>
          <w:szCs w:val="24"/>
        </w:rPr>
        <w:t>Le Conseil d’Etat (section de l’administration) entendu,</w:t>
      </w:r>
    </w:p>
    <w:p w:rsidR="00024DE6" w:rsidRDefault="00024DE6">
      <w:pPr>
        <w:kinsoku w:val="0"/>
        <w:overflowPunct w:val="0"/>
        <w:autoSpaceDE/>
        <w:autoSpaceDN/>
        <w:adjustRightInd/>
        <w:spacing w:before="282" w:line="276" w:lineRule="exact"/>
        <w:jc w:val="center"/>
        <w:textAlignment w:val="baseline"/>
        <w:rPr>
          <w:b/>
          <w:bCs/>
          <w:spacing w:val="-1"/>
          <w:sz w:val="24"/>
          <w:szCs w:val="24"/>
        </w:rPr>
      </w:pPr>
      <w:r>
        <w:rPr>
          <w:b/>
          <w:bCs/>
          <w:spacing w:val="-1"/>
          <w:sz w:val="24"/>
          <w:szCs w:val="24"/>
        </w:rPr>
        <w:t>Décrète :</w:t>
      </w:r>
    </w:p>
    <w:p w:rsidR="00024DE6" w:rsidRDefault="00024DE6">
      <w:pPr>
        <w:kinsoku w:val="0"/>
        <w:overflowPunct w:val="0"/>
        <w:autoSpaceDE/>
        <w:autoSpaceDN/>
        <w:adjustRightInd/>
        <w:spacing w:before="285" w:line="273" w:lineRule="exact"/>
        <w:jc w:val="center"/>
        <w:textAlignment w:val="baseline"/>
        <w:rPr>
          <w:b/>
          <w:bCs/>
          <w:sz w:val="24"/>
          <w:szCs w:val="24"/>
        </w:rPr>
      </w:pPr>
      <w:r>
        <w:rPr>
          <w:b/>
          <w:bCs/>
          <w:sz w:val="24"/>
          <w:szCs w:val="24"/>
        </w:rPr>
        <w:t>Chapitre premier</w:t>
      </w:r>
    </w:p>
    <w:p w:rsidR="00024DE6" w:rsidRDefault="00024DE6">
      <w:pPr>
        <w:kinsoku w:val="0"/>
        <w:overflowPunct w:val="0"/>
        <w:autoSpaceDE/>
        <w:autoSpaceDN/>
        <w:adjustRightInd/>
        <w:spacing w:line="282" w:lineRule="exact"/>
        <w:jc w:val="center"/>
        <w:textAlignment w:val="baseline"/>
        <w:rPr>
          <w:b/>
          <w:bCs/>
          <w:sz w:val="24"/>
          <w:szCs w:val="24"/>
        </w:rPr>
      </w:pPr>
      <w:r>
        <w:rPr>
          <w:b/>
          <w:bCs/>
          <w:sz w:val="24"/>
          <w:szCs w:val="24"/>
        </w:rPr>
        <w:t>Dispositions relatives au recrutement et à la formation des professeurs des écoles du</w:t>
      </w:r>
      <w:r>
        <w:rPr>
          <w:b/>
          <w:bCs/>
          <w:sz w:val="24"/>
          <w:szCs w:val="24"/>
        </w:rPr>
        <w:br/>
        <w:t>corps de l’Etat créé pour la Polynésie française</w:t>
      </w:r>
    </w:p>
    <w:p w:rsidR="00024DE6" w:rsidRDefault="00024DE6">
      <w:pPr>
        <w:kinsoku w:val="0"/>
        <w:overflowPunct w:val="0"/>
        <w:autoSpaceDE/>
        <w:autoSpaceDN/>
        <w:adjustRightInd/>
        <w:spacing w:before="282" w:line="274" w:lineRule="exact"/>
        <w:jc w:val="center"/>
        <w:textAlignment w:val="baseline"/>
        <w:rPr>
          <w:b/>
          <w:bCs/>
          <w:sz w:val="24"/>
          <w:szCs w:val="24"/>
        </w:rPr>
      </w:pPr>
      <w:r>
        <w:rPr>
          <w:b/>
          <w:bCs/>
          <w:sz w:val="24"/>
          <w:szCs w:val="24"/>
        </w:rPr>
        <w:t>Article 1er</w:t>
      </w:r>
    </w:p>
    <w:p w:rsidR="00024DE6" w:rsidRDefault="00024DE6" w:rsidP="00745AB8">
      <w:pPr>
        <w:kinsoku w:val="0"/>
        <w:overflowPunct w:val="0"/>
        <w:autoSpaceDE/>
        <w:autoSpaceDN/>
        <w:adjustRightInd/>
        <w:spacing w:line="279" w:lineRule="exact"/>
        <w:jc w:val="both"/>
        <w:textAlignment w:val="baseline"/>
        <w:rPr>
          <w:sz w:val="24"/>
          <w:szCs w:val="24"/>
        </w:rPr>
      </w:pPr>
      <w:r>
        <w:rPr>
          <w:sz w:val="24"/>
          <w:szCs w:val="24"/>
        </w:rPr>
        <w:t xml:space="preserve">Les dispositions de </w:t>
      </w:r>
      <w:hyperlink r:id="rId42" w:history="1">
        <w:r w:rsidRPr="00AC27C4">
          <w:rPr>
            <w:rStyle w:val="Lienhypertexte"/>
            <w:sz w:val="24"/>
            <w:szCs w:val="24"/>
          </w:rPr>
          <w:t>l’article 1-1</w:t>
        </w:r>
      </w:hyperlink>
      <w:r>
        <w:rPr>
          <w:sz w:val="24"/>
          <w:szCs w:val="24"/>
        </w:rPr>
        <w:t xml:space="preserve"> du décret du 23 décembre 2003 susvisé sont remplacées par les dispositions suivantes :</w:t>
      </w:r>
    </w:p>
    <w:p w:rsidR="00024DE6" w:rsidRDefault="00024DE6" w:rsidP="00745AB8">
      <w:pPr>
        <w:kinsoku w:val="0"/>
        <w:overflowPunct w:val="0"/>
        <w:autoSpaceDE/>
        <w:autoSpaceDN/>
        <w:adjustRightInd/>
        <w:spacing w:line="280" w:lineRule="exact"/>
        <w:jc w:val="both"/>
        <w:textAlignment w:val="baseline"/>
        <w:rPr>
          <w:sz w:val="24"/>
          <w:szCs w:val="24"/>
        </w:rPr>
      </w:pPr>
      <w:r>
        <w:rPr>
          <w:sz w:val="24"/>
          <w:szCs w:val="24"/>
        </w:rPr>
        <w:t>« Article 1-1 :</w:t>
      </w:r>
    </w:p>
    <w:p w:rsidR="00024DE6" w:rsidRDefault="00024DE6" w:rsidP="00745AB8">
      <w:pPr>
        <w:kinsoku w:val="0"/>
        <w:overflowPunct w:val="0"/>
        <w:autoSpaceDE/>
        <w:autoSpaceDN/>
        <w:adjustRightInd/>
        <w:spacing w:before="3" w:line="280" w:lineRule="exact"/>
        <w:jc w:val="both"/>
        <w:textAlignment w:val="baseline"/>
        <w:rPr>
          <w:sz w:val="24"/>
          <w:szCs w:val="24"/>
        </w:rPr>
      </w:pPr>
      <w:r w:rsidRPr="00EC702F">
        <w:rPr>
          <w:color w:val="FF0000"/>
          <w:sz w:val="24"/>
          <w:szCs w:val="24"/>
        </w:rPr>
        <w:t>Les personnels enseignants du premier degré titulaires ou stagiaires de l’Etat ne peuvent pas se présenter aux concours externes, aux seconds concours internes et aux troisièmes concours de recrutement de professeurs des écoles du corps de l’Etat créé pour la Polynésie française</w:t>
      </w:r>
      <w:r>
        <w:rPr>
          <w:sz w:val="24"/>
          <w:szCs w:val="24"/>
        </w:rPr>
        <w:t xml:space="preserve"> ».</w:t>
      </w:r>
    </w:p>
    <w:p w:rsidR="00AC27C4" w:rsidRDefault="00AC27C4" w:rsidP="00EC702F">
      <w:pPr>
        <w:kinsoku w:val="0"/>
        <w:overflowPunct w:val="0"/>
        <w:autoSpaceDE/>
        <w:autoSpaceDN/>
        <w:adjustRightInd/>
        <w:spacing w:before="120"/>
        <w:jc w:val="both"/>
        <w:textAlignment w:val="baseline"/>
        <w:rPr>
          <w:sz w:val="24"/>
          <w:szCs w:val="24"/>
        </w:rPr>
      </w:pPr>
      <w:r w:rsidRPr="00AC27C4">
        <w:rPr>
          <w:b/>
          <w:color w:val="006600"/>
          <w:sz w:val="24"/>
          <w:szCs w:val="24"/>
        </w:rPr>
        <w:t>L’</w:t>
      </w:r>
      <w:hyperlink r:id="rId43" w:history="1">
        <w:r w:rsidRPr="00EC702F">
          <w:rPr>
            <w:rStyle w:val="Lienhypertexte"/>
            <w:b/>
            <w:sz w:val="24"/>
            <w:szCs w:val="24"/>
          </w:rPr>
          <w:t>article 1-1</w:t>
        </w:r>
      </w:hyperlink>
      <w:r w:rsidRPr="00EC702F">
        <w:rPr>
          <w:b/>
          <w:color w:val="006600"/>
          <w:sz w:val="24"/>
          <w:szCs w:val="24"/>
        </w:rPr>
        <w:t xml:space="preserve"> </w:t>
      </w:r>
      <w:r w:rsidR="00EC702F" w:rsidRPr="00EC702F">
        <w:rPr>
          <w:b/>
          <w:color w:val="006600"/>
          <w:sz w:val="24"/>
          <w:szCs w:val="24"/>
        </w:rPr>
        <w:t>actuel</w:t>
      </w:r>
      <w:r w:rsidR="00EC702F">
        <w:rPr>
          <w:sz w:val="24"/>
          <w:szCs w:val="24"/>
        </w:rPr>
        <w:t xml:space="preserve"> </w:t>
      </w:r>
      <w:r w:rsidRPr="00AC27C4">
        <w:rPr>
          <w:b/>
          <w:color w:val="006600"/>
          <w:sz w:val="24"/>
          <w:szCs w:val="24"/>
        </w:rPr>
        <w:t xml:space="preserve">est : </w:t>
      </w:r>
    </w:p>
    <w:p w:rsidR="00AC27C4" w:rsidRDefault="00AC27C4" w:rsidP="00745AB8">
      <w:pPr>
        <w:kinsoku w:val="0"/>
        <w:overflowPunct w:val="0"/>
        <w:autoSpaceDE/>
        <w:autoSpaceDN/>
        <w:adjustRightInd/>
        <w:spacing w:before="3" w:line="280" w:lineRule="exact"/>
        <w:jc w:val="both"/>
        <w:textAlignment w:val="baseline"/>
        <w:rPr>
          <w:sz w:val="24"/>
          <w:szCs w:val="24"/>
        </w:rPr>
      </w:pPr>
      <w:r>
        <w:rPr>
          <w:sz w:val="24"/>
          <w:szCs w:val="24"/>
        </w:rPr>
        <w:t>« </w:t>
      </w:r>
      <w:r w:rsidRPr="00AC27C4">
        <w:rPr>
          <w:i/>
        </w:rPr>
        <w:t xml:space="preserve">Les candidats aux concours mentionnés au </w:t>
      </w:r>
      <w:hyperlink r:id="rId44" w:history="1">
        <w:r w:rsidRPr="00AC27C4">
          <w:rPr>
            <w:rStyle w:val="Lienhypertexte"/>
            <w:i/>
          </w:rPr>
          <w:t xml:space="preserve">1° de l'article 4 du décret du 1er août 1990 susvisé </w:t>
        </w:r>
      </w:hyperlink>
      <w:r w:rsidRPr="00AC27C4">
        <w:rPr>
          <w:i/>
        </w:rPr>
        <w:t>doivent justifier, au plus tard à la date de clôture des registres d'inscription, d'une qualification en natation et d'une qualification en secourisme, attestées par l'un des titres, diplômes, certificats, attestations ou qualifications équivalentes dont la liste est fixée par arrêté du ministre chargé de l'éducation nationale.</w:t>
      </w:r>
      <w:r>
        <w:t> »</w:t>
      </w:r>
    </w:p>
    <w:p w:rsidR="00024DE6" w:rsidRDefault="00024DE6">
      <w:pPr>
        <w:kinsoku w:val="0"/>
        <w:overflowPunct w:val="0"/>
        <w:autoSpaceDE/>
        <w:autoSpaceDN/>
        <w:adjustRightInd/>
        <w:spacing w:before="281" w:line="275" w:lineRule="exact"/>
        <w:jc w:val="center"/>
        <w:textAlignment w:val="baseline"/>
        <w:rPr>
          <w:b/>
          <w:bCs/>
          <w:sz w:val="24"/>
          <w:szCs w:val="24"/>
        </w:rPr>
      </w:pPr>
      <w:r>
        <w:rPr>
          <w:b/>
          <w:bCs/>
          <w:sz w:val="24"/>
          <w:szCs w:val="24"/>
        </w:rPr>
        <w:t>Article 2</w:t>
      </w:r>
    </w:p>
    <w:p w:rsidR="00024DE6" w:rsidRDefault="00024DE6" w:rsidP="00745AB8">
      <w:pPr>
        <w:kinsoku w:val="0"/>
        <w:overflowPunct w:val="0"/>
        <w:autoSpaceDE/>
        <w:autoSpaceDN/>
        <w:adjustRightInd/>
        <w:spacing w:line="279" w:lineRule="exact"/>
        <w:jc w:val="both"/>
        <w:textAlignment w:val="baseline"/>
        <w:rPr>
          <w:sz w:val="24"/>
          <w:szCs w:val="24"/>
        </w:rPr>
      </w:pPr>
      <w:r>
        <w:rPr>
          <w:sz w:val="24"/>
          <w:szCs w:val="24"/>
        </w:rPr>
        <w:t>L’</w:t>
      </w:r>
      <w:hyperlink r:id="rId45" w:history="1">
        <w:r w:rsidRPr="00EC702F">
          <w:rPr>
            <w:rStyle w:val="Lienhypertexte"/>
            <w:b/>
            <w:sz w:val="24"/>
            <w:szCs w:val="24"/>
          </w:rPr>
          <w:t>article 5</w:t>
        </w:r>
      </w:hyperlink>
      <w:r w:rsidRPr="00EC702F">
        <w:rPr>
          <w:b/>
          <w:sz w:val="24"/>
          <w:szCs w:val="24"/>
        </w:rPr>
        <w:t xml:space="preserve"> </w:t>
      </w:r>
      <w:r>
        <w:rPr>
          <w:sz w:val="24"/>
          <w:szCs w:val="24"/>
        </w:rPr>
        <w:t>du décret du 23 décembre 2003 susvisé est modifié comme suit.</w:t>
      </w:r>
    </w:p>
    <w:p w:rsidR="00024DE6" w:rsidRDefault="00024DE6" w:rsidP="00745AB8">
      <w:pPr>
        <w:kinsoku w:val="0"/>
        <w:overflowPunct w:val="0"/>
        <w:autoSpaceDE/>
        <w:autoSpaceDN/>
        <w:adjustRightInd/>
        <w:spacing w:line="280" w:lineRule="exact"/>
        <w:jc w:val="both"/>
        <w:textAlignment w:val="baseline"/>
        <w:rPr>
          <w:sz w:val="24"/>
          <w:szCs w:val="24"/>
        </w:rPr>
      </w:pPr>
      <w:r>
        <w:rPr>
          <w:sz w:val="24"/>
          <w:szCs w:val="24"/>
        </w:rPr>
        <w:t xml:space="preserve">1° Le premier alinéa est modifié comme suit : « </w:t>
      </w:r>
      <w:r w:rsidRPr="00EC702F">
        <w:rPr>
          <w:color w:val="FF0000"/>
          <w:sz w:val="24"/>
          <w:szCs w:val="24"/>
        </w:rPr>
        <w:t xml:space="preserve">Les arrêtés mentionnés à </w:t>
      </w:r>
      <w:hyperlink r:id="rId46" w:history="1">
        <w:r w:rsidRPr="00942FA0">
          <w:rPr>
            <w:rStyle w:val="Lienhypertexte"/>
            <w:sz w:val="24"/>
            <w:szCs w:val="24"/>
          </w:rPr>
          <w:t>l’article 5</w:t>
        </w:r>
      </w:hyperlink>
      <w:r w:rsidRPr="00EC702F">
        <w:rPr>
          <w:color w:val="FF0000"/>
          <w:sz w:val="24"/>
          <w:szCs w:val="24"/>
        </w:rPr>
        <w:t xml:space="preserve"> du décret du 1er août 1990 susvisé sont pris sur avis du haut-commissaire de la République et du ministre du gouvernement de la Polynésie française chargé de l’éducation</w:t>
      </w:r>
      <w:r>
        <w:rPr>
          <w:sz w:val="24"/>
          <w:szCs w:val="24"/>
        </w:rPr>
        <w:t xml:space="preserve"> ».</w:t>
      </w:r>
    </w:p>
    <w:p w:rsidR="00024DE6" w:rsidRDefault="00024DE6" w:rsidP="00745AB8">
      <w:pPr>
        <w:kinsoku w:val="0"/>
        <w:overflowPunct w:val="0"/>
        <w:autoSpaceDE/>
        <w:autoSpaceDN/>
        <w:adjustRightInd/>
        <w:spacing w:before="3" w:line="280" w:lineRule="exact"/>
        <w:jc w:val="both"/>
        <w:textAlignment w:val="baseline"/>
        <w:rPr>
          <w:sz w:val="24"/>
          <w:szCs w:val="24"/>
        </w:rPr>
      </w:pPr>
      <w:r>
        <w:rPr>
          <w:sz w:val="24"/>
          <w:szCs w:val="24"/>
        </w:rPr>
        <w:t xml:space="preserve">2° Au deuxième alinéa, les mots : « au quatrième alinéa de l’article 17-7 » </w:t>
      </w:r>
      <w:r w:rsidRPr="00EC702F">
        <w:rPr>
          <w:b/>
          <w:color w:val="FF0000"/>
          <w:sz w:val="24"/>
          <w:szCs w:val="24"/>
        </w:rPr>
        <w:t>sont supprimés</w:t>
      </w:r>
      <w:r>
        <w:rPr>
          <w:sz w:val="24"/>
          <w:szCs w:val="24"/>
        </w:rPr>
        <w:t>.</w:t>
      </w:r>
    </w:p>
    <w:p w:rsidR="00EC702F" w:rsidRDefault="00EC702F" w:rsidP="00EC702F">
      <w:pPr>
        <w:kinsoku w:val="0"/>
        <w:overflowPunct w:val="0"/>
        <w:autoSpaceDE/>
        <w:autoSpaceDN/>
        <w:adjustRightInd/>
        <w:spacing w:before="120"/>
        <w:jc w:val="both"/>
        <w:textAlignment w:val="baseline"/>
        <w:rPr>
          <w:sz w:val="24"/>
          <w:szCs w:val="24"/>
        </w:rPr>
      </w:pPr>
      <w:r w:rsidRPr="00AC27C4">
        <w:rPr>
          <w:b/>
          <w:color w:val="006600"/>
          <w:sz w:val="24"/>
          <w:szCs w:val="24"/>
        </w:rPr>
        <w:t>L’</w:t>
      </w:r>
      <w:hyperlink r:id="rId47" w:history="1">
        <w:r w:rsidRPr="00EC702F">
          <w:rPr>
            <w:rStyle w:val="Lienhypertexte"/>
            <w:b/>
            <w:sz w:val="24"/>
            <w:szCs w:val="24"/>
          </w:rPr>
          <w:t>article 5</w:t>
        </w:r>
      </w:hyperlink>
      <w:r>
        <w:rPr>
          <w:b/>
          <w:sz w:val="24"/>
          <w:szCs w:val="24"/>
        </w:rPr>
        <w:t xml:space="preserve"> </w:t>
      </w:r>
      <w:r w:rsidRPr="00EC702F">
        <w:rPr>
          <w:b/>
          <w:color w:val="006600"/>
          <w:sz w:val="24"/>
          <w:szCs w:val="24"/>
        </w:rPr>
        <w:t>actuel</w:t>
      </w:r>
      <w:r>
        <w:rPr>
          <w:sz w:val="24"/>
          <w:szCs w:val="24"/>
        </w:rPr>
        <w:t xml:space="preserve"> </w:t>
      </w:r>
      <w:r w:rsidRPr="00AC27C4">
        <w:rPr>
          <w:b/>
          <w:color w:val="006600"/>
          <w:sz w:val="24"/>
          <w:szCs w:val="24"/>
        </w:rPr>
        <w:t xml:space="preserve">est : </w:t>
      </w:r>
    </w:p>
    <w:p w:rsidR="00EC702F" w:rsidRPr="00EC702F" w:rsidRDefault="00EC702F" w:rsidP="00EC702F">
      <w:pPr>
        <w:pStyle w:val="NormalWeb"/>
        <w:spacing w:before="0" w:beforeAutospacing="0" w:after="0" w:afterAutospacing="0"/>
        <w:jc w:val="both"/>
        <w:rPr>
          <w:i/>
          <w:sz w:val="20"/>
          <w:szCs w:val="20"/>
        </w:rPr>
      </w:pPr>
      <w:r>
        <w:t>« </w:t>
      </w:r>
      <w:r w:rsidRPr="00EC702F">
        <w:rPr>
          <w:i/>
          <w:sz w:val="20"/>
          <w:szCs w:val="20"/>
        </w:rPr>
        <w:t>Les arrêtés conjoints du ministre chargé de l'éducation et du ministre chargé de la fonction publique mentionnés aux articles 5 et 17-8 du décret du 1er août 1990 susvisé sont pris sur avis du haut-commissaire de la République et du ministre du gouvernement de la Polynésie française chargé de l'éducation, après consultation préalable du haut comité territorial de l'éducation sur les besoins de recrutement du territoire.</w:t>
      </w:r>
    </w:p>
    <w:p w:rsidR="00EC702F" w:rsidRDefault="00EC702F" w:rsidP="00EC702F">
      <w:pPr>
        <w:pStyle w:val="NormalWeb"/>
        <w:jc w:val="both"/>
      </w:pPr>
      <w:r w:rsidRPr="00EC702F">
        <w:rPr>
          <w:i/>
          <w:sz w:val="20"/>
          <w:szCs w:val="20"/>
        </w:rPr>
        <w:t xml:space="preserve">Les arrêtés conjoints des ministres mentionnés au second alinéa de l'article 6, au troisième alinéa de l'article 14, au second alinéa de l'article 17-1, au quatrième alinéa de l'article 17-7 et au second alinéa de l'article 17-13 du </w:t>
      </w:r>
      <w:r w:rsidRPr="00EC702F">
        <w:rPr>
          <w:i/>
          <w:sz w:val="20"/>
          <w:szCs w:val="20"/>
        </w:rPr>
        <w:lastRenderedPageBreak/>
        <w:t>décret du 1er août 1990 susvisé sont pris sur avis du haut-commissaire de la République et du ministre du gouvernement de la Polynésie française chargé de l'éducation.</w:t>
      </w:r>
      <w:r>
        <w:t> »</w:t>
      </w:r>
    </w:p>
    <w:p w:rsidR="00024DE6" w:rsidRDefault="00024DE6">
      <w:pPr>
        <w:kinsoku w:val="0"/>
        <w:overflowPunct w:val="0"/>
        <w:autoSpaceDE/>
        <w:autoSpaceDN/>
        <w:adjustRightInd/>
        <w:spacing w:before="278" w:after="280" w:line="280" w:lineRule="exact"/>
        <w:jc w:val="center"/>
        <w:textAlignment w:val="baseline"/>
        <w:rPr>
          <w:b/>
          <w:bCs/>
          <w:sz w:val="24"/>
          <w:szCs w:val="24"/>
        </w:rPr>
      </w:pPr>
      <w:r>
        <w:rPr>
          <w:b/>
          <w:bCs/>
          <w:sz w:val="24"/>
          <w:szCs w:val="24"/>
        </w:rPr>
        <w:t>Chapitre II</w:t>
      </w:r>
      <w:r>
        <w:rPr>
          <w:b/>
          <w:bCs/>
          <w:sz w:val="24"/>
          <w:szCs w:val="24"/>
        </w:rPr>
        <w:br/>
        <w:t>Dispositions relatives à la commission administrative paritaire commune compétente à</w:t>
      </w:r>
      <w:r>
        <w:rPr>
          <w:b/>
          <w:bCs/>
          <w:sz w:val="24"/>
          <w:szCs w:val="24"/>
        </w:rPr>
        <w:br/>
        <w:t>l’égard des instituteurs et des professeurs des écoles des corps de l’Etat créés pour la</w:t>
      </w:r>
      <w:r>
        <w:rPr>
          <w:b/>
          <w:bCs/>
          <w:sz w:val="24"/>
          <w:szCs w:val="24"/>
        </w:rPr>
        <w:br/>
        <w:t>Polynésie française</w:t>
      </w:r>
    </w:p>
    <w:p w:rsidR="00024DE6" w:rsidRDefault="00024DE6">
      <w:pPr>
        <w:kinsoku w:val="0"/>
        <w:overflowPunct w:val="0"/>
        <w:autoSpaceDE/>
        <w:autoSpaceDN/>
        <w:adjustRightInd/>
        <w:spacing w:before="3" w:line="275" w:lineRule="exact"/>
        <w:jc w:val="center"/>
        <w:textAlignment w:val="baseline"/>
        <w:rPr>
          <w:b/>
          <w:bCs/>
          <w:sz w:val="24"/>
          <w:szCs w:val="24"/>
        </w:rPr>
      </w:pPr>
      <w:r>
        <w:rPr>
          <w:b/>
          <w:bCs/>
          <w:sz w:val="24"/>
          <w:szCs w:val="24"/>
        </w:rPr>
        <w:t>Article 3</w:t>
      </w:r>
    </w:p>
    <w:p w:rsidR="00024DE6" w:rsidRDefault="00132D10" w:rsidP="00BB0AB1">
      <w:pPr>
        <w:kinsoku w:val="0"/>
        <w:overflowPunct w:val="0"/>
        <w:autoSpaceDE/>
        <w:autoSpaceDN/>
        <w:adjustRightInd/>
        <w:spacing w:line="279" w:lineRule="exact"/>
        <w:jc w:val="both"/>
        <w:textAlignment w:val="baseline"/>
        <w:rPr>
          <w:sz w:val="24"/>
          <w:szCs w:val="24"/>
        </w:rPr>
      </w:pPr>
      <w:hyperlink r:id="rId48" w:history="1">
        <w:r w:rsidR="00024DE6" w:rsidRPr="00942FA0">
          <w:rPr>
            <w:rStyle w:val="Lienhypertexte"/>
            <w:b/>
            <w:sz w:val="24"/>
            <w:szCs w:val="24"/>
          </w:rPr>
          <w:t>L’article 9</w:t>
        </w:r>
      </w:hyperlink>
      <w:r w:rsidR="00024DE6">
        <w:rPr>
          <w:sz w:val="24"/>
          <w:szCs w:val="24"/>
        </w:rPr>
        <w:t xml:space="preserve"> est remplacé par les dispositions suivantes :</w:t>
      </w:r>
    </w:p>
    <w:p w:rsidR="00024DE6" w:rsidRPr="00942FA0" w:rsidRDefault="00024DE6" w:rsidP="00C371C6">
      <w:pPr>
        <w:pBdr>
          <w:left w:val="single" w:sz="24" w:space="4" w:color="auto"/>
        </w:pBdr>
        <w:kinsoku w:val="0"/>
        <w:overflowPunct w:val="0"/>
        <w:autoSpaceDE/>
        <w:autoSpaceDN/>
        <w:adjustRightInd/>
        <w:spacing w:line="279" w:lineRule="exact"/>
        <w:jc w:val="both"/>
        <w:textAlignment w:val="baseline"/>
        <w:rPr>
          <w:color w:val="FF0000"/>
          <w:sz w:val="24"/>
          <w:szCs w:val="24"/>
        </w:rPr>
      </w:pPr>
      <w:r>
        <w:rPr>
          <w:sz w:val="24"/>
          <w:szCs w:val="24"/>
        </w:rPr>
        <w:t xml:space="preserve">« Article 9 : </w:t>
      </w:r>
      <w:r w:rsidRPr="00942FA0">
        <w:rPr>
          <w:color w:val="FF0000"/>
          <w:sz w:val="24"/>
          <w:szCs w:val="24"/>
        </w:rPr>
        <w:t>La commission administrative paritaire commune comprend :</w:t>
      </w:r>
    </w:p>
    <w:p w:rsidR="00024DE6" w:rsidRPr="00942FA0" w:rsidRDefault="00C371C6" w:rsidP="00C371C6">
      <w:pPr>
        <w:pBdr>
          <w:left w:val="single" w:sz="24" w:space="4" w:color="auto"/>
        </w:pBdr>
        <w:kinsoku w:val="0"/>
        <w:overflowPunct w:val="0"/>
        <w:autoSpaceDE/>
        <w:autoSpaceDN/>
        <w:adjustRightInd/>
        <w:spacing w:line="279" w:lineRule="exact"/>
        <w:jc w:val="both"/>
        <w:textAlignment w:val="baseline"/>
        <w:rPr>
          <w:color w:val="FF0000"/>
          <w:spacing w:val="2"/>
          <w:sz w:val="24"/>
          <w:szCs w:val="24"/>
        </w:rPr>
      </w:pPr>
      <w:r>
        <w:rPr>
          <w:noProof/>
          <w:sz w:val="24"/>
          <w:szCs w:val="24"/>
        </w:rPr>
        <mc:AlternateContent>
          <mc:Choice Requires="wps">
            <w:drawing>
              <wp:anchor distT="0" distB="0" distL="114300" distR="114300" simplePos="0" relativeHeight="251671552" behindDoc="0" locked="0" layoutInCell="1" allowOverlap="1" wp14:anchorId="0EC888E0" wp14:editId="3E37AC40">
                <wp:simplePos x="0" y="0"/>
                <wp:positionH relativeFrom="leftMargin">
                  <wp:align>right</wp:align>
                </wp:positionH>
                <wp:positionV relativeFrom="paragraph">
                  <wp:posOffset>172297</wp:posOffset>
                </wp:positionV>
                <wp:extent cx="736389" cy="647700"/>
                <wp:effectExtent l="0" t="0" r="45085" b="19050"/>
                <wp:wrapNone/>
                <wp:docPr id="7" name="Rectangle avec flèche vers la droite 7"/>
                <wp:cNvGraphicFramePr/>
                <a:graphic xmlns:a="http://schemas.openxmlformats.org/drawingml/2006/main">
                  <a:graphicData uri="http://schemas.microsoft.com/office/word/2010/wordprocessingShape">
                    <wps:wsp>
                      <wps:cNvSpPr/>
                      <wps:spPr>
                        <a:xfrm>
                          <a:off x="0" y="0"/>
                          <a:ext cx="736389" cy="6477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1C6" w:rsidRPr="00C371C6" w:rsidRDefault="00C371C6" w:rsidP="00C371C6">
                            <w:pPr>
                              <w:jc w:val="both"/>
                              <w:rPr>
                                <w:sz w:val="12"/>
                                <w:szCs w:val="12"/>
                              </w:rPr>
                            </w:pPr>
                            <w:r w:rsidRPr="00C371C6">
                              <w:rPr>
                                <w:sz w:val="12"/>
                                <w:szCs w:val="12"/>
                              </w:rPr>
                              <w:t>Partie modifiée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888E0" id="Rectangle avec flèche vers la droite 7" o:spid="_x0000_s1029" type="#_x0000_t78" style="position:absolute;left:0;text-align:left;margin-left:6.8pt;margin-top:13.55pt;width:58pt;height:51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" adj="14035,,16850" fillcolor="#5b9bd5 [3204]" strokecolor="#1f4d78 [1604]" strokeweight="1pt">
                <v:textbox>
                  <w:txbxContent>
                    <w:p w:rsidR="00C371C6" w:rsidRPr="00C371C6" w:rsidRDefault="00C371C6" w:rsidP="00C371C6">
                      <w:pPr>
                        <w:jc w:val="both"/>
                        <w:rPr>
                          <w:sz w:val="12"/>
                          <w:szCs w:val="12"/>
                        </w:rPr>
                      </w:pPr>
                      <w:r w:rsidRPr="00C371C6">
                        <w:rPr>
                          <w:sz w:val="12"/>
                          <w:szCs w:val="12"/>
                        </w:rPr>
                        <w:t>Partie modifiée</w:t>
                      </w:r>
                    </w:p>
                  </w:txbxContent>
                </v:textbox>
                <w10:wrap anchorx="margin"/>
              </v:shape>
            </w:pict>
          </mc:Fallback>
        </mc:AlternateContent>
      </w:r>
      <w:r w:rsidR="00024DE6" w:rsidRPr="00942FA0">
        <w:rPr>
          <w:color w:val="FF0000"/>
          <w:spacing w:val="2"/>
          <w:sz w:val="24"/>
          <w:szCs w:val="24"/>
        </w:rPr>
        <w:t xml:space="preserve">1° </w:t>
      </w:r>
      <w:r w:rsidR="00B0464B" w:rsidRPr="000A6F59">
        <w:rPr>
          <w:b/>
          <w:color w:val="FF0000"/>
          <w:spacing w:val="2"/>
          <w:sz w:val="24"/>
          <w:szCs w:val="24"/>
          <w:u w:val="single"/>
        </w:rPr>
        <w:t>Huit</w:t>
      </w:r>
      <w:r w:rsidR="00024DE6" w:rsidRPr="00942FA0">
        <w:rPr>
          <w:color w:val="FF0000"/>
          <w:spacing w:val="2"/>
          <w:sz w:val="24"/>
          <w:szCs w:val="24"/>
        </w:rPr>
        <w:t xml:space="preserve"> membres titulaires représentant l’administration nommés par le vice-recteur, dont </w:t>
      </w:r>
      <w:r w:rsidR="00B0464B" w:rsidRPr="000A6F59">
        <w:rPr>
          <w:b/>
          <w:color w:val="FF0000"/>
          <w:spacing w:val="2"/>
          <w:sz w:val="24"/>
          <w:szCs w:val="24"/>
          <w:u w:val="single"/>
        </w:rPr>
        <w:t>quatre</w:t>
      </w:r>
      <w:r w:rsidR="00024DE6" w:rsidRPr="00942FA0">
        <w:rPr>
          <w:color w:val="FF0000"/>
          <w:spacing w:val="2"/>
          <w:sz w:val="24"/>
          <w:szCs w:val="24"/>
        </w:rPr>
        <w:t xml:space="preserve"> désignés sur proposition du ministre du gouvernement de la Polynésie française chargé de l’éducation dans les conditions fixées au I. de </w:t>
      </w:r>
      <w:hyperlink r:id="rId49" w:history="1">
        <w:r w:rsidR="00024DE6" w:rsidRPr="00942FA0">
          <w:rPr>
            <w:rStyle w:val="Lienhypertexte"/>
            <w:b/>
            <w:spacing w:val="2"/>
            <w:sz w:val="24"/>
            <w:szCs w:val="24"/>
          </w:rPr>
          <w:t>l’article 7</w:t>
        </w:r>
      </w:hyperlink>
      <w:r w:rsidR="00024DE6" w:rsidRPr="00942FA0">
        <w:rPr>
          <w:color w:val="FF0000"/>
          <w:spacing w:val="2"/>
          <w:sz w:val="24"/>
          <w:szCs w:val="24"/>
        </w:rPr>
        <w:t xml:space="preserve"> du </w:t>
      </w:r>
      <w:hyperlink r:id="rId50" w:history="1">
        <w:r w:rsidR="00024DE6" w:rsidRPr="00942FA0">
          <w:rPr>
            <w:rStyle w:val="Lienhypertexte"/>
            <w:spacing w:val="2"/>
            <w:sz w:val="24"/>
            <w:szCs w:val="24"/>
          </w:rPr>
          <w:t>décret du 5 janvier 1968</w:t>
        </w:r>
      </w:hyperlink>
      <w:r w:rsidR="00024DE6" w:rsidRPr="00942FA0">
        <w:rPr>
          <w:color w:val="FF0000"/>
          <w:spacing w:val="2"/>
          <w:sz w:val="24"/>
          <w:szCs w:val="24"/>
        </w:rPr>
        <w:t xml:space="preserve"> susvisé ;</w:t>
      </w:r>
    </w:p>
    <w:p w:rsidR="00024DE6" w:rsidRPr="00942FA0" w:rsidRDefault="00024DE6" w:rsidP="00C371C6">
      <w:pPr>
        <w:pBdr>
          <w:left w:val="single" w:sz="24" w:space="4" w:color="auto"/>
        </w:pBdr>
        <w:kinsoku w:val="0"/>
        <w:overflowPunct w:val="0"/>
        <w:autoSpaceDE/>
        <w:autoSpaceDN/>
        <w:adjustRightInd/>
        <w:spacing w:before="2" w:line="279" w:lineRule="exact"/>
        <w:jc w:val="both"/>
        <w:textAlignment w:val="baseline"/>
        <w:rPr>
          <w:color w:val="FF0000"/>
          <w:sz w:val="24"/>
          <w:szCs w:val="24"/>
        </w:rPr>
      </w:pPr>
      <w:r w:rsidRPr="00942FA0">
        <w:rPr>
          <w:color w:val="FF0000"/>
          <w:sz w:val="24"/>
          <w:szCs w:val="24"/>
        </w:rPr>
        <w:t xml:space="preserve">2° </w:t>
      </w:r>
      <w:r w:rsidR="00B0464B" w:rsidRPr="000A6F59">
        <w:rPr>
          <w:b/>
          <w:color w:val="FF0000"/>
          <w:sz w:val="24"/>
          <w:szCs w:val="24"/>
          <w:u w:val="single"/>
        </w:rPr>
        <w:t>Huit</w:t>
      </w:r>
      <w:r w:rsidRPr="00942FA0">
        <w:rPr>
          <w:color w:val="FF0000"/>
          <w:sz w:val="24"/>
          <w:szCs w:val="24"/>
        </w:rPr>
        <w:t xml:space="preserve"> membres titulaires représentant le personnel, dont </w:t>
      </w:r>
      <w:r w:rsidR="00B0464B" w:rsidRPr="000A6F59">
        <w:rPr>
          <w:b/>
          <w:color w:val="FF0000"/>
          <w:sz w:val="24"/>
          <w:szCs w:val="24"/>
          <w:u w:val="single"/>
        </w:rPr>
        <w:t>sept</w:t>
      </w:r>
      <w:r w:rsidRPr="00942FA0">
        <w:rPr>
          <w:color w:val="FF0000"/>
          <w:sz w:val="24"/>
          <w:szCs w:val="24"/>
        </w:rPr>
        <w:t xml:space="preserve"> professeurs des écoles et instituteurs et un professeur des écoles hors classe.</w:t>
      </w:r>
    </w:p>
    <w:p w:rsidR="00024DE6" w:rsidRDefault="00024DE6" w:rsidP="00C371C6">
      <w:pPr>
        <w:pBdr>
          <w:left w:val="single" w:sz="24" w:space="4" w:color="auto"/>
        </w:pBdr>
        <w:kinsoku w:val="0"/>
        <w:overflowPunct w:val="0"/>
        <w:autoSpaceDE/>
        <w:autoSpaceDN/>
        <w:adjustRightInd/>
        <w:spacing w:line="279" w:lineRule="exact"/>
        <w:jc w:val="both"/>
        <w:textAlignment w:val="baseline"/>
        <w:rPr>
          <w:sz w:val="24"/>
          <w:szCs w:val="24"/>
        </w:rPr>
      </w:pPr>
      <w:r w:rsidRPr="00942FA0">
        <w:rPr>
          <w:color w:val="FF0000"/>
          <w:sz w:val="24"/>
          <w:szCs w:val="24"/>
        </w:rPr>
        <w:t>Chaque titulaire a un suppléant désigné dans les mêmes conditions.</w:t>
      </w:r>
      <w:r>
        <w:rPr>
          <w:sz w:val="24"/>
          <w:szCs w:val="24"/>
        </w:rPr>
        <w:t xml:space="preserve"> »</w:t>
      </w:r>
    </w:p>
    <w:p w:rsidR="00942FA0" w:rsidRDefault="00942FA0" w:rsidP="00942FA0">
      <w:pPr>
        <w:kinsoku w:val="0"/>
        <w:overflowPunct w:val="0"/>
        <w:autoSpaceDE/>
        <w:autoSpaceDN/>
        <w:adjustRightInd/>
        <w:spacing w:before="120"/>
        <w:jc w:val="both"/>
        <w:textAlignment w:val="baseline"/>
        <w:rPr>
          <w:sz w:val="24"/>
          <w:szCs w:val="24"/>
        </w:rPr>
      </w:pPr>
      <w:r w:rsidRPr="00AC27C4">
        <w:rPr>
          <w:b/>
          <w:color w:val="006600"/>
          <w:sz w:val="24"/>
          <w:szCs w:val="24"/>
        </w:rPr>
        <w:t>L’</w:t>
      </w:r>
      <w:hyperlink r:id="rId51" w:history="1">
        <w:r w:rsidRPr="00942FA0">
          <w:rPr>
            <w:rStyle w:val="Lienhypertexte"/>
            <w:b/>
            <w:sz w:val="24"/>
            <w:szCs w:val="24"/>
          </w:rPr>
          <w:t>article 9</w:t>
        </w:r>
      </w:hyperlink>
      <w:r>
        <w:rPr>
          <w:b/>
          <w:sz w:val="24"/>
          <w:szCs w:val="24"/>
        </w:rPr>
        <w:t xml:space="preserve"> </w:t>
      </w:r>
      <w:r w:rsidRPr="00EC702F">
        <w:rPr>
          <w:b/>
          <w:color w:val="006600"/>
          <w:sz w:val="24"/>
          <w:szCs w:val="24"/>
        </w:rPr>
        <w:t>actuel</w:t>
      </w:r>
      <w:r>
        <w:rPr>
          <w:sz w:val="24"/>
          <w:szCs w:val="24"/>
        </w:rPr>
        <w:t xml:space="preserve"> </w:t>
      </w:r>
      <w:r w:rsidRPr="00AC27C4">
        <w:rPr>
          <w:b/>
          <w:color w:val="006600"/>
          <w:sz w:val="24"/>
          <w:szCs w:val="24"/>
        </w:rPr>
        <w:t xml:space="preserve">est : </w:t>
      </w:r>
    </w:p>
    <w:p w:rsidR="00942FA0" w:rsidRPr="00942FA0" w:rsidRDefault="00942FA0" w:rsidP="00942FA0">
      <w:pPr>
        <w:widowControl/>
        <w:jc w:val="both"/>
        <w:rPr>
          <w:i/>
        </w:rPr>
      </w:pPr>
      <w:r>
        <w:rPr>
          <w:sz w:val="24"/>
          <w:szCs w:val="24"/>
        </w:rPr>
        <w:t>« </w:t>
      </w:r>
      <w:r w:rsidRPr="00942FA0">
        <w:rPr>
          <w:i/>
        </w:rPr>
        <w:t>La commission administrative paritaire commune comprend :</w:t>
      </w:r>
    </w:p>
    <w:p w:rsidR="00942FA0" w:rsidRPr="00942FA0" w:rsidRDefault="00942FA0" w:rsidP="00942FA0">
      <w:pPr>
        <w:widowControl/>
        <w:jc w:val="both"/>
        <w:rPr>
          <w:i/>
        </w:rPr>
      </w:pPr>
      <w:r w:rsidRPr="00942FA0">
        <w:rPr>
          <w:i/>
        </w:rPr>
        <w:t>1° Six membres titulaires représentant l'administration nommés par le vice-recteur, dont la moitié désignée sur proposition du ministre du gouvernement de la Polynésie française chargé de l'éducation dans les conditions fixées au I de l'article 7 du décret du 5 janvier 1968 susvisé.</w:t>
      </w:r>
    </w:p>
    <w:p w:rsidR="00942FA0" w:rsidRPr="00942FA0" w:rsidRDefault="00942FA0" w:rsidP="00942FA0">
      <w:pPr>
        <w:widowControl/>
        <w:jc w:val="both"/>
        <w:rPr>
          <w:i/>
        </w:rPr>
      </w:pPr>
      <w:r w:rsidRPr="00942FA0">
        <w:rPr>
          <w:i/>
        </w:rPr>
        <w:t>2° Six membres titulaires représentant le personnel, dont cinq professeurs des écoles de classe normale et instituteurs et un professeur des écoles hors classe.</w:t>
      </w:r>
    </w:p>
    <w:p w:rsidR="00024DE6" w:rsidRDefault="00942FA0" w:rsidP="00942FA0">
      <w:pPr>
        <w:widowControl/>
        <w:jc w:val="both"/>
        <w:rPr>
          <w:sz w:val="24"/>
          <w:szCs w:val="24"/>
        </w:rPr>
      </w:pPr>
      <w:r w:rsidRPr="00942FA0">
        <w:rPr>
          <w:i/>
        </w:rPr>
        <w:t>Chaque titulaire a un suppléant désigné dans les mêmes conditions.</w:t>
      </w:r>
      <w:r>
        <w:rPr>
          <w:sz w:val="24"/>
          <w:szCs w:val="24"/>
        </w:rPr>
        <w:t> »</w:t>
      </w:r>
    </w:p>
    <w:p w:rsidR="00942FA0" w:rsidRDefault="00942FA0" w:rsidP="00BB0AB1">
      <w:pPr>
        <w:widowControl/>
        <w:jc w:val="both"/>
        <w:rPr>
          <w:sz w:val="24"/>
          <w:szCs w:val="24"/>
        </w:rPr>
      </w:pPr>
    </w:p>
    <w:p w:rsidR="00024DE6" w:rsidRDefault="00024DE6">
      <w:pPr>
        <w:kinsoku w:val="0"/>
        <w:overflowPunct w:val="0"/>
        <w:autoSpaceDE/>
        <w:autoSpaceDN/>
        <w:adjustRightInd/>
        <w:spacing w:before="9" w:line="276" w:lineRule="exact"/>
        <w:jc w:val="center"/>
        <w:textAlignment w:val="baseline"/>
        <w:rPr>
          <w:b/>
          <w:bCs/>
          <w:sz w:val="24"/>
          <w:szCs w:val="24"/>
        </w:rPr>
      </w:pPr>
      <w:r>
        <w:rPr>
          <w:b/>
          <w:bCs/>
          <w:sz w:val="24"/>
          <w:szCs w:val="24"/>
        </w:rPr>
        <w:t>Chapitre III</w:t>
      </w:r>
    </w:p>
    <w:p w:rsidR="00024DE6" w:rsidRDefault="00024DE6">
      <w:pPr>
        <w:kinsoku w:val="0"/>
        <w:overflowPunct w:val="0"/>
        <w:autoSpaceDE/>
        <w:autoSpaceDN/>
        <w:adjustRightInd/>
        <w:spacing w:before="2" w:line="276" w:lineRule="exact"/>
        <w:jc w:val="center"/>
        <w:textAlignment w:val="baseline"/>
        <w:rPr>
          <w:b/>
          <w:bCs/>
          <w:sz w:val="24"/>
          <w:szCs w:val="24"/>
        </w:rPr>
      </w:pPr>
      <w:r>
        <w:rPr>
          <w:b/>
          <w:bCs/>
          <w:sz w:val="24"/>
          <w:szCs w:val="24"/>
        </w:rPr>
        <w:t>Dispositions transitoires et finales</w:t>
      </w:r>
    </w:p>
    <w:p w:rsidR="00024DE6" w:rsidRDefault="00024DE6">
      <w:pPr>
        <w:kinsoku w:val="0"/>
        <w:overflowPunct w:val="0"/>
        <w:autoSpaceDE/>
        <w:autoSpaceDN/>
        <w:adjustRightInd/>
        <w:spacing w:before="286" w:line="275" w:lineRule="exact"/>
        <w:jc w:val="center"/>
        <w:textAlignment w:val="baseline"/>
        <w:rPr>
          <w:b/>
          <w:bCs/>
          <w:sz w:val="24"/>
          <w:szCs w:val="24"/>
        </w:rPr>
      </w:pPr>
      <w:r>
        <w:rPr>
          <w:b/>
          <w:bCs/>
          <w:sz w:val="24"/>
          <w:szCs w:val="24"/>
        </w:rPr>
        <w:t>Article 4</w:t>
      </w:r>
    </w:p>
    <w:p w:rsidR="00024DE6" w:rsidRPr="00292B3C" w:rsidRDefault="00024DE6" w:rsidP="00292B3C">
      <w:pPr>
        <w:kinsoku w:val="0"/>
        <w:overflowPunct w:val="0"/>
        <w:autoSpaceDE/>
        <w:autoSpaceDN/>
        <w:adjustRightInd/>
        <w:spacing w:line="278" w:lineRule="exact"/>
        <w:jc w:val="both"/>
        <w:textAlignment w:val="baseline"/>
        <w:rPr>
          <w:b/>
          <w:color w:val="FF0000"/>
          <w:spacing w:val="3"/>
          <w:sz w:val="24"/>
          <w:szCs w:val="24"/>
        </w:rPr>
      </w:pPr>
      <w:r>
        <w:rPr>
          <w:spacing w:val="3"/>
          <w:sz w:val="24"/>
          <w:szCs w:val="24"/>
        </w:rPr>
        <w:t xml:space="preserve">Les </w:t>
      </w:r>
      <w:hyperlink r:id="rId52" w:anchor="LEGIARTI000023245785" w:history="1">
        <w:r w:rsidRPr="00942FA0">
          <w:rPr>
            <w:rStyle w:val="Lienhypertexte"/>
            <w:b/>
            <w:spacing w:val="3"/>
            <w:sz w:val="24"/>
            <w:szCs w:val="24"/>
          </w:rPr>
          <w:t>articles 1-2 à 1-10</w:t>
        </w:r>
      </w:hyperlink>
      <w:r>
        <w:rPr>
          <w:spacing w:val="3"/>
          <w:sz w:val="24"/>
          <w:szCs w:val="24"/>
        </w:rPr>
        <w:t xml:space="preserve"> et </w:t>
      </w:r>
      <w:hyperlink r:id="rId53" w:history="1">
        <w:r w:rsidRPr="00942FA0">
          <w:rPr>
            <w:rStyle w:val="Lienhypertexte"/>
            <w:b/>
            <w:spacing w:val="3"/>
            <w:sz w:val="24"/>
            <w:szCs w:val="24"/>
          </w:rPr>
          <w:t>l’article 4</w:t>
        </w:r>
      </w:hyperlink>
      <w:r>
        <w:rPr>
          <w:spacing w:val="3"/>
          <w:sz w:val="24"/>
          <w:szCs w:val="24"/>
        </w:rPr>
        <w:t xml:space="preserve"> du décret du 23 décembre 2003 susvisé </w:t>
      </w:r>
      <w:r w:rsidR="00292B3C">
        <w:rPr>
          <w:b/>
          <w:color w:val="FF0000"/>
          <w:spacing w:val="3"/>
          <w:sz w:val="24"/>
          <w:szCs w:val="24"/>
        </w:rPr>
        <w:t xml:space="preserve">sont abrogés à </w:t>
      </w:r>
      <w:r w:rsidRPr="00942FA0">
        <w:rPr>
          <w:b/>
          <w:color w:val="FF0000"/>
          <w:sz w:val="24"/>
          <w:szCs w:val="24"/>
        </w:rPr>
        <w:t xml:space="preserve">compter de la </w:t>
      </w:r>
      <w:r w:rsidRPr="00292B3C">
        <w:rPr>
          <w:b/>
          <w:color w:val="FF0000"/>
          <w:sz w:val="24"/>
          <w:szCs w:val="24"/>
          <w:u w:val="single"/>
        </w:rPr>
        <w:t>session 2016 des concours</w:t>
      </w:r>
      <w:r>
        <w:rPr>
          <w:sz w:val="24"/>
          <w:szCs w:val="24"/>
        </w:rPr>
        <w:t>.</w:t>
      </w:r>
    </w:p>
    <w:p w:rsidR="00024DE6" w:rsidRDefault="00024DE6" w:rsidP="00292B3C">
      <w:pPr>
        <w:kinsoku w:val="0"/>
        <w:overflowPunct w:val="0"/>
        <w:autoSpaceDE/>
        <w:autoSpaceDN/>
        <w:adjustRightInd/>
        <w:spacing w:before="3" w:line="279" w:lineRule="exact"/>
        <w:jc w:val="both"/>
        <w:textAlignment w:val="baseline"/>
        <w:rPr>
          <w:sz w:val="24"/>
          <w:szCs w:val="24"/>
        </w:rPr>
      </w:pPr>
      <w:r>
        <w:rPr>
          <w:sz w:val="24"/>
          <w:szCs w:val="24"/>
        </w:rPr>
        <w:t xml:space="preserve">Les </w:t>
      </w:r>
      <w:hyperlink r:id="rId54" w:anchor="LEGIARTI000023245754" w:history="1">
        <w:r w:rsidRPr="00292B3C">
          <w:rPr>
            <w:rStyle w:val="Lienhypertexte"/>
            <w:b/>
            <w:sz w:val="24"/>
            <w:szCs w:val="24"/>
          </w:rPr>
          <w:t>articles 1-11 à 1-15</w:t>
        </w:r>
      </w:hyperlink>
      <w:r>
        <w:rPr>
          <w:sz w:val="24"/>
          <w:szCs w:val="24"/>
        </w:rPr>
        <w:t xml:space="preserve"> </w:t>
      </w:r>
      <w:r w:rsidRPr="00292B3C">
        <w:rPr>
          <w:b/>
          <w:color w:val="FF0000"/>
          <w:sz w:val="24"/>
          <w:szCs w:val="24"/>
        </w:rPr>
        <w:t xml:space="preserve">sont abrogés à compter de la </w:t>
      </w:r>
      <w:r w:rsidRPr="00292B3C">
        <w:rPr>
          <w:b/>
          <w:color w:val="FF0000"/>
          <w:sz w:val="24"/>
          <w:szCs w:val="24"/>
          <w:u w:val="single"/>
        </w:rPr>
        <w:t>rentrée scolaire 2016</w:t>
      </w:r>
      <w:r>
        <w:rPr>
          <w:sz w:val="24"/>
          <w:szCs w:val="24"/>
        </w:rPr>
        <w:t>.</w:t>
      </w:r>
    </w:p>
    <w:p w:rsidR="00024DE6" w:rsidRDefault="00024DE6" w:rsidP="00292B3C">
      <w:pPr>
        <w:kinsoku w:val="0"/>
        <w:overflowPunct w:val="0"/>
        <w:autoSpaceDE/>
        <w:autoSpaceDN/>
        <w:adjustRightInd/>
        <w:spacing w:line="279" w:lineRule="exact"/>
        <w:jc w:val="both"/>
        <w:textAlignment w:val="baseline"/>
        <w:rPr>
          <w:sz w:val="24"/>
          <w:szCs w:val="24"/>
        </w:rPr>
      </w:pPr>
      <w:r>
        <w:rPr>
          <w:sz w:val="24"/>
          <w:szCs w:val="24"/>
        </w:rPr>
        <w:t xml:space="preserve">Les articles </w:t>
      </w:r>
      <w:hyperlink r:id="rId55" w:history="1">
        <w:r w:rsidRPr="00292B3C">
          <w:rPr>
            <w:rStyle w:val="Lienhypertexte"/>
            <w:b/>
            <w:sz w:val="24"/>
            <w:szCs w:val="24"/>
          </w:rPr>
          <w:t>13</w:t>
        </w:r>
      </w:hyperlink>
      <w:r>
        <w:rPr>
          <w:sz w:val="24"/>
          <w:szCs w:val="24"/>
        </w:rPr>
        <w:t xml:space="preserve">, </w:t>
      </w:r>
      <w:hyperlink r:id="rId56" w:history="1">
        <w:r w:rsidRPr="00292B3C">
          <w:rPr>
            <w:rStyle w:val="Lienhypertexte"/>
            <w:b/>
            <w:sz w:val="24"/>
            <w:szCs w:val="24"/>
          </w:rPr>
          <w:t>15</w:t>
        </w:r>
      </w:hyperlink>
      <w:r>
        <w:rPr>
          <w:sz w:val="24"/>
          <w:szCs w:val="24"/>
        </w:rPr>
        <w:t xml:space="preserve">, </w:t>
      </w:r>
      <w:hyperlink r:id="rId57" w:history="1">
        <w:r w:rsidRPr="00292B3C">
          <w:rPr>
            <w:rStyle w:val="Lienhypertexte"/>
            <w:b/>
            <w:sz w:val="24"/>
            <w:szCs w:val="24"/>
          </w:rPr>
          <w:t>18</w:t>
        </w:r>
      </w:hyperlink>
      <w:r>
        <w:rPr>
          <w:sz w:val="24"/>
          <w:szCs w:val="24"/>
        </w:rPr>
        <w:t xml:space="preserve"> et </w:t>
      </w:r>
      <w:hyperlink r:id="rId58" w:anchor="LEGIARTI000006226642" w:history="1">
        <w:r w:rsidRPr="00292B3C">
          <w:rPr>
            <w:rStyle w:val="Lienhypertexte"/>
            <w:b/>
            <w:sz w:val="24"/>
            <w:szCs w:val="24"/>
          </w:rPr>
          <w:t>19</w:t>
        </w:r>
      </w:hyperlink>
      <w:r>
        <w:rPr>
          <w:sz w:val="24"/>
          <w:szCs w:val="24"/>
        </w:rPr>
        <w:t xml:space="preserve"> </w:t>
      </w:r>
      <w:r w:rsidRPr="00292B3C">
        <w:rPr>
          <w:b/>
          <w:color w:val="FF0000"/>
          <w:sz w:val="24"/>
          <w:szCs w:val="24"/>
        </w:rPr>
        <w:t xml:space="preserve">sont abrogés à compter de </w:t>
      </w:r>
      <w:r w:rsidRPr="00292B3C">
        <w:rPr>
          <w:b/>
          <w:color w:val="FF0000"/>
          <w:sz w:val="24"/>
          <w:szCs w:val="24"/>
          <w:u w:val="single"/>
        </w:rPr>
        <w:t>l’entrée en vigueur du présent</w:t>
      </w:r>
      <w:r w:rsidRPr="00292B3C">
        <w:rPr>
          <w:b/>
          <w:color w:val="FF0000"/>
          <w:sz w:val="24"/>
          <w:szCs w:val="24"/>
        </w:rPr>
        <w:t xml:space="preserve"> </w:t>
      </w:r>
      <w:r w:rsidRPr="00292B3C">
        <w:rPr>
          <w:b/>
          <w:color w:val="FF0000"/>
          <w:sz w:val="24"/>
          <w:szCs w:val="24"/>
          <w:u w:val="single"/>
        </w:rPr>
        <w:t>décret</w:t>
      </w:r>
      <w:r>
        <w:rPr>
          <w:sz w:val="24"/>
          <w:szCs w:val="24"/>
        </w:rPr>
        <w:t>.</w:t>
      </w:r>
    </w:p>
    <w:p w:rsidR="00024DE6" w:rsidRDefault="00024DE6">
      <w:pPr>
        <w:kinsoku w:val="0"/>
        <w:overflowPunct w:val="0"/>
        <w:autoSpaceDE/>
        <w:autoSpaceDN/>
        <w:adjustRightInd/>
        <w:spacing w:before="286" w:line="276" w:lineRule="exact"/>
        <w:ind w:left="4104"/>
        <w:textAlignment w:val="baseline"/>
        <w:rPr>
          <w:b/>
          <w:bCs/>
          <w:sz w:val="24"/>
          <w:szCs w:val="24"/>
        </w:rPr>
      </w:pPr>
      <w:r>
        <w:rPr>
          <w:b/>
          <w:bCs/>
          <w:sz w:val="24"/>
          <w:szCs w:val="24"/>
        </w:rPr>
        <w:t>Article 5</w:t>
      </w:r>
    </w:p>
    <w:p w:rsidR="00024DE6" w:rsidRDefault="00024DE6">
      <w:pPr>
        <w:kinsoku w:val="0"/>
        <w:overflowPunct w:val="0"/>
        <w:autoSpaceDE/>
        <w:autoSpaceDN/>
        <w:adjustRightInd/>
        <w:spacing w:before="3" w:line="279" w:lineRule="exact"/>
        <w:jc w:val="both"/>
        <w:textAlignment w:val="baseline"/>
        <w:rPr>
          <w:sz w:val="24"/>
          <w:szCs w:val="24"/>
        </w:rPr>
      </w:pPr>
      <w:r>
        <w:rPr>
          <w:sz w:val="24"/>
          <w:szCs w:val="24"/>
        </w:rPr>
        <w:t xml:space="preserve">Le </w:t>
      </w:r>
      <w:hyperlink r:id="rId59" w:history="1">
        <w:r w:rsidR="00292B3C" w:rsidRPr="00292B3C">
          <w:rPr>
            <w:rStyle w:val="Lienhypertexte"/>
            <w:b/>
            <w:sz w:val="24"/>
            <w:szCs w:val="24"/>
          </w:rPr>
          <w:t>décret n° 2010-1104</w:t>
        </w:r>
      </w:hyperlink>
      <w:r>
        <w:rPr>
          <w:sz w:val="24"/>
          <w:szCs w:val="24"/>
        </w:rPr>
        <w:t xml:space="preserve"> du 20 septembre 2010 fixant l’échelonnement indiciaire applicable aux professeurs des écoles du corps de l’Etat créé pour la Polynésie française </w:t>
      </w:r>
      <w:r w:rsidRPr="00292B3C">
        <w:rPr>
          <w:b/>
          <w:color w:val="FF0000"/>
          <w:sz w:val="24"/>
          <w:szCs w:val="24"/>
        </w:rPr>
        <w:t xml:space="preserve">est abrogé à compter de la </w:t>
      </w:r>
      <w:r w:rsidRPr="00292B3C">
        <w:rPr>
          <w:b/>
          <w:color w:val="FF0000"/>
          <w:sz w:val="24"/>
          <w:szCs w:val="24"/>
          <w:u w:val="single"/>
        </w:rPr>
        <w:t>rentrée scolaire 2016</w:t>
      </w:r>
      <w:r>
        <w:rPr>
          <w:sz w:val="24"/>
          <w:szCs w:val="24"/>
        </w:rPr>
        <w:t>.</w:t>
      </w:r>
    </w:p>
    <w:p w:rsidR="00024DE6" w:rsidRDefault="00024DE6">
      <w:pPr>
        <w:kinsoku w:val="0"/>
        <w:overflowPunct w:val="0"/>
        <w:autoSpaceDE/>
        <w:autoSpaceDN/>
        <w:adjustRightInd/>
        <w:spacing w:before="281" w:line="276" w:lineRule="exact"/>
        <w:ind w:left="4104"/>
        <w:textAlignment w:val="baseline"/>
        <w:rPr>
          <w:b/>
          <w:bCs/>
          <w:sz w:val="24"/>
          <w:szCs w:val="24"/>
        </w:rPr>
      </w:pPr>
      <w:r>
        <w:rPr>
          <w:b/>
          <w:bCs/>
          <w:sz w:val="24"/>
          <w:szCs w:val="24"/>
        </w:rPr>
        <w:t>Article 6</w:t>
      </w:r>
    </w:p>
    <w:p w:rsidR="00024DE6" w:rsidRDefault="00024DE6">
      <w:pPr>
        <w:kinsoku w:val="0"/>
        <w:overflowPunct w:val="0"/>
        <w:autoSpaceDE/>
        <w:autoSpaceDN/>
        <w:adjustRightInd/>
        <w:spacing w:before="1" w:line="280" w:lineRule="exact"/>
        <w:jc w:val="both"/>
        <w:textAlignment w:val="baseline"/>
        <w:rPr>
          <w:sz w:val="24"/>
          <w:szCs w:val="24"/>
        </w:rPr>
      </w:pPr>
      <w:r w:rsidRPr="00292B3C">
        <w:rPr>
          <w:sz w:val="24"/>
          <w:szCs w:val="24"/>
          <w:highlight w:val="yellow"/>
        </w:rPr>
        <w:t>Les dispositions du chapitre premier du présent décret</w:t>
      </w:r>
      <w:r>
        <w:rPr>
          <w:sz w:val="24"/>
          <w:szCs w:val="24"/>
        </w:rPr>
        <w:t xml:space="preserve"> </w:t>
      </w:r>
      <w:r w:rsidRPr="00292B3C">
        <w:rPr>
          <w:sz w:val="24"/>
          <w:szCs w:val="24"/>
          <w:highlight w:val="cyan"/>
        </w:rPr>
        <w:t>sont applicables à compter de la session 2016 des concours</w:t>
      </w:r>
      <w:r>
        <w:rPr>
          <w:sz w:val="24"/>
          <w:szCs w:val="24"/>
        </w:rPr>
        <w:t>.</w:t>
      </w:r>
    </w:p>
    <w:p w:rsidR="00024DE6" w:rsidRDefault="00024DE6">
      <w:pPr>
        <w:kinsoku w:val="0"/>
        <w:overflowPunct w:val="0"/>
        <w:autoSpaceDE/>
        <w:autoSpaceDN/>
        <w:adjustRightInd/>
        <w:spacing w:before="3" w:line="279" w:lineRule="exact"/>
        <w:jc w:val="both"/>
        <w:textAlignment w:val="baseline"/>
        <w:rPr>
          <w:sz w:val="24"/>
          <w:szCs w:val="24"/>
        </w:rPr>
      </w:pPr>
      <w:r w:rsidRPr="00292B3C">
        <w:rPr>
          <w:sz w:val="24"/>
          <w:szCs w:val="24"/>
          <w:highlight w:val="yellow"/>
        </w:rPr>
        <w:t>Les dispositions du chapitre II du présent décret</w:t>
      </w:r>
      <w:r>
        <w:rPr>
          <w:sz w:val="24"/>
          <w:szCs w:val="24"/>
        </w:rPr>
        <w:t xml:space="preserve"> </w:t>
      </w:r>
      <w:r w:rsidRPr="00292B3C">
        <w:rPr>
          <w:sz w:val="24"/>
          <w:szCs w:val="24"/>
          <w:highlight w:val="cyan"/>
        </w:rPr>
        <w:t>sont applicables à compter du premier renouvellement de la commission administrative paritaire commune compétente à l’égard des instituteurs et des professeurs des écoles des corps de l’Etat créés pour la Polynésie intervenant postérieurement à la publication du présent décret</w:t>
      </w:r>
      <w:r>
        <w:rPr>
          <w:sz w:val="24"/>
          <w:szCs w:val="24"/>
        </w:rPr>
        <w:t>.</w:t>
      </w:r>
    </w:p>
    <w:p w:rsidR="00024DE6" w:rsidRDefault="00024DE6">
      <w:pPr>
        <w:kinsoku w:val="0"/>
        <w:overflowPunct w:val="0"/>
        <w:autoSpaceDE/>
        <w:autoSpaceDN/>
        <w:adjustRightInd/>
        <w:spacing w:before="285" w:line="276" w:lineRule="exact"/>
        <w:ind w:left="4104"/>
        <w:jc w:val="both"/>
        <w:textAlignment w:val="baseline"/>
        <w:rPr>
          <w:b/>
          <w:bCs/>
          <w:sz w:val="24"/>
          <w:szCs w:val="24"/>
        </w:rPr>
      </w:pPr>
      <w:r>
        <w:rPr>
          <w:b/>
          <w:bCs/>
          <w:sz w:val="24"/>
          <w:szCs w:val="24"/>
        </w:rPr>
        <w:t>Article 7</w:t>
      </w:r>
    </w:p>
    <w:p w:rsidR="00024DE6" w:rsidRDefault="00024DE6">
      <w:pPr>
        <w:kinsoku w:val="0"/>
        <w:overflowPunct w:val="0"/>
        <w:autoSpaceDE/>
        <w:autoSpaceDN/>
        <w:adjustRightInd/>
        <w:spacing w:before="6" w:line="279" w:lineRule="exact"/>
        <w:jc w:val="both"/>
        <w:textAlignment w:val="baseline"/>
        <w:rPr>
          <w:sz w:val="24"/>
          <w:szCs w:val="24"/>
        </w:rPr>
      </w:pPr>
      <w:r w:rsidRPr="00292B3C">
        <w:rPr>
          <w:sz w:val="24"/>
          <w:szCs w:val="24"/>
          <w:highlight w:val="yellow"/>
        </w:rPr>
        <w:t xml:space="preserve">Par dérogation aux dispositions du premier alinéa de </w:t>
      </w:r>
      <w:hyperlink r:id="rId60" w:history="1">
        <w:r w:rsidRPr="00292B3C">
          <w:rPr>
            <w:rStyle w:val="Lienhypertexte"/>
            <w:b/>
            <w:sz w:val="24"/>
            <w:szCs w:val="24"/>
            <w:highlight w:val="yellow"/>
          </w:rPr>
          <w:t>l’article 28</w:t>
        </w:r>
      </w:hyperlink>
      <w:r w:rsidRPr="00292B3C">
        <w:rPr>
          <w:sz w:val="24"/>
          <w:szCs w:val="24"/>
          <w:highlight w:val="yellow"/>
        </w:rPr>
        <w:t xml:space="preserve"> du décret du 1</w:t>
      </w:r>
      <w:r w:rsidRPr="00292B3C">
        <w:rPr>
          <w:sz w:val="24"/>
          <w:szCs w:val="24"/>
          <w:highlight w:val="yellow"/>
          <w:vertAlign w:val="superscript"/>
        </w:rPr>
        <w:t>er</w:t>
      </w:r>
      <w:r w:rsidRPr="00292B3C">
        <w:rPr>
          <w:sz w:val="24"/>
          <w:szCs w:val="24"/>
          <w:highlight w:val="yellow"/>
        </w:rPr>
        <w:t xml:space="preserve"> août 1990 </w:t>
      </w:r>
      <w:r w:rsidRPr="00292B3C">
        <w:rPr>
          <w:sz w:val="24"/>
          <w:szCs w:val="24"/>
          <w:highlight w:val="yellow"/>
        </w:rPr>
        <w:lastRenderedPageBreak/>
        <w:t>susvisé, les personnels appartenant à un corps enseignant ou d’éducation pour l’accès auquel la détention des mêmes titres ou diplômes est exigée pour la titularisation des lauréats du concours externe</w:t>
      </w:r>
      <w:r>
        <w:rPr>
          <w:sz w:val="24"/>
          <w:szCs w:val="24"/>
        </w:rPr>
        <w:t xml:space="preserve"> </w:t>
      </w:r>
      <w:r w:rsidRPr="00292B3C">
        <w:rPr>
          <w:b/>
          <w:sz w:val="24"/>
          <w:szCs w:val="24"/>
          <w:highlight w:val="cyan"/>
        </w:rPr>
        <w:t>peuvent être détachés</w:t>
      </w:r>
      <w:r w:rsidRPr="00292B3C">
        <w:rPr>
          <w:sz w:val="24"/>
          <w:szCs w:val="24"/>
          <w:highlight w:val="cyan"/>
        </w:rPr>
        <w:t xml:space="preserve"> en qualité de professeur des écoles du corps de l’Etat créé pour la Polynésie française </w:t>
      </w:r>
      <w:r w:rsidRPr="00292B3C">
        <w:rPr>
          <w:b/>
          <w:sz w:val="24"/>
          <w:szCs w:val="24"/>
          <w:highlight w:val="cyan"/>
        </w:rPr>
        <w:t>lorsqu’ils sont au moins titulaires d’une licence ou d’un titre ou diplôme au moins équivalent</w:t>
      </w:r>
      <w:r>
        <w:rPr>
          <w:sz w:val="24"/>
          <w:szCs w:val="24"/>
        </w:rPr>
        <w:t>.</w:t>
      </w:r>
    </w:p>
    <w:p w:rsidR="00024DE6" w:rsidRDefault="00024DE6">
      <w:pPr>
        <w:kinsoku w:val="0"/>
        <w:overflowPunct w:val="0"/>
        <w:autoSpaceDE/>
        <w:autoSpaceDN/>
        <w:adjustRightInd/>
        <w:spacing w:before="286" w:line="276" w:lineRule="exact"/>
        <w:ind w:left="4104"/>
        <w:textAlignment w:val="baseline"/>
        <w:rPr>
          <w:b/>
          <w:bCs/>
          <w:sz w:val="24"/>
          <w:szCs w:val="24"/>
        </w:rPr>
      </w:pPr>
      <w:r>
        <w:rPr>
          <w:b/>
          <w:bCs/>
          <w:sz w:val="24"/>
          <w:szCs w:val="24"/>
        </w:rPr>
        <w:t>Article 8</w:t>
      </w:r>
    </w:p>
    <w:p w:rsidR="00024DE6" w:rsidRDefault="00024DE6">
      <w:pPr>
        <w:kinsoku w:val="0"/>
        <w:overflowPunct w:val="0"/>
        <w:autoSpaceDE/>
        <w:autoSpaceDN/>
        <w:adjustRightInd/>
        <w:spacing w:before="3" w:line="279" w:lineRule="exact"/>
        <w:jc w:val="both"/>
        <w:textAlignment w:val="baseline"/>
        <w:rPr>
          <w:sz w:val="24"/>
          <w:szCs w:val="24"/>
        </w:rPr>
      </w:pPr>
      <w:r w:rsidRPr="00292B3C">
        <w:rPr>
          <w:sz w:val="24"/>
          <w:szCs w:val="24"/>
          <w:highlight w:val="yellow"/>
        </w:rPr>
        <w:t>Les lauréats des concours de recrutement des sessions antérieures à 2016 nommés professeurs stagiaires à compter de la rentrée 2016</w:t>
      </w:r>
      <w:r>
        <w:rPr>
          <w:sz w:val="24"/>
          <w:szCs w:val="24"/>
        </w:rPr>
        <w:t xml:space="preserve"> </w:t>
      </w:r>
      <w:r w:rsidRPr="00292B3C">
        <w:rPr>
          <w:sz w:val="24"/>
          <w:szCs w:val="24"/>
          <w:highlight w:val="cyan"/>
        </w:rPr>
        <w:t xml:space="preserve">effectuent leur stage dans les conditions prévues au premier alinéa de </w:t>
      </w:r>
      <w:hyperlink r:id="rId61" w:history="1">
        <w:r w:rsidRPr="00292B3C">
          <w:rPr>
            <w:rStyle w:val="Lienhypertexte"/>
            <w:b/>
            <w:sz w:val="24"/>
            <w:szCs w:val="24"/>
            <w:highlight w:val="cyan"/>
          </w:rPr>
          <w:t>l’article 10</w:t>
        </w:r>
      </w:hyperlink>
      <w:r w:rsidRPr="00292B3C">
        <w:rPr>
          <w:sz w:val="24"/>
          <w:szCs w:val="24"/>
          <w:highlight w:val="cyan"/>
        </w:rPr>
        <w:t xml:space="preserve"> du décret du 1er août 1990</w:t>
      </w:r>
      <w:r>
        <w:rPr>
          <w:sz w:val="24"/>
          <w:szCs w:val="24"/>
        </w:rPr>
        <w:t xml:space="preserve"> susvisé.</w:t>
      </w:r>
    </w:p>
    <w:p w:rsidR="00024DE6" w:rsidRDefault="00024DE6">
      <w:pPr>
        <w:kinsoku w:val="0"/>
        <w:overflowPunct w:val="0"/>
        <w:autoSpaceDE/>
        <w:autoSpaceDN/>
        <w:adjustRightInd/>
        <w:spacing w:before="3" w:after="549" w:line="279" w:lineRule="exact"/>
        <w:jc w:val="both"/>
        <w:textAlignment w:val="baseline"/>
        <w:rPr>
          <w:sz w:val="24"/>
          <w:szCs w:val="24"/>
        </w:rPr>
      </w:pPr>
      <w:r w:rsidRPr="00292B3C">
        <w:rPr>
          <w:sz w:val="24"/>
          <w:szCs w:val="24"/>
          <w:highlight w:val="yellow"/>
        </w:rPr>
        <w:t>Les professeurs stagiaires nommés antérieurement à la rentrée scolaire 2016, qui n’ont pas accompli la totalité de leur stage</w:t>
      </w:r>
      <w:r>
        <w:rPr>
          <w:sz w:val="24"/>
          <w:szCs w:val="24"/>
        </w:rPr>
        <w:t xml:space="preserve">, </w:t>
      </w:r>
      <w:r w:rsidRPr="00292B3C">
        <w:rPr>
          <w:sz w:val="24"/>
          <w:szCs w:val="24"/>
          <w:highlight w:val="cyan"/>
        </w:rPr>
        <w:t>complètent et valident leur stage dans les conditions en vigueur au moment où ils ont été nommés stagiaires</w:t>
      </w:r>
      <w:r>
        <w:rPr>
          <w:sz w:val="24"/>
          <w:szCs w:val="24"/>
        </w:rPr>
        <w:t>.</w:t>
      </w:r>
    </w:p>
    <w:p w:rsidR="00024DE6" w:rsidRDefault="00024DE6">
      <w:pPr>
        <w:kinsoku w:val="0"/>
        <w:overflowPunct w:val="0"/>
        <w:autoSpaceDE/>
        <w:autoSpaceDN/>
        <w:adjustRightInd/>
        <w:spacing w:before="3" w:line="276" w:lineRule="exact"/>
        <w:ind w:left="4104"/>
        <w:jc w:val="both"/>
        <w:textAlignment w:val="baseline"/>
        <w:rPr>
          <w:b/>
          <w:bCs/>
          <w:sz w:val="24"/>
          <w:szCs w:val="24"/>
        </w:rPr>
      </w:pPr>
      <w:r>
        <w:rPr>
          <w:b/>
          <w:bCs/>
          <w:sz w:val="24"/>
          <w:szCs w:val="24"/>
        </w:rPr>
        <w:t>Article 9</w:t>
      </w:r>
    </w:p>
    <w:p w:rsidR="00024DE6" w:rsidRDefault="00024DE6">
      <w:pPr>
        <w:kinsoku w:val="0"/>
        <w:overflowPunct w:val="0"/>
        <w:autoSpaceDE/>
        <w:autoSpaceDN/>
        <w:adjustRightInd/>
        <w:spacing w:before="2" w:line="279" w:lineRule="exact"/>
        <w:jc w:val="both"/>
        <w:textAlignment w:val="baseline"/>
        <w:rPr>
          <w:sz w:val="24"/>
          <w:szCs w:val="24"/>
        </w:rPr>
      </w:pPr>
      <w:r>
        <w:rPr>
          <w:sz w:val="24"/>
          <w:szCs w:val="24"/>
        </w:rPr>
        <w:t>La ministre de l’éducation nationale, de l’enseignement supérieur et de la recherche, le ministre des finances et des comptes publics, la ministre de la décentralisation et de la fonction publique, la ministre des outre-mer et le secrétaire d’Etat chargé du budget sont chargés, chacun en ce qui le concerne, de l’exécution du présent décret qui sera publié au Journal officiel de la République française.</w:t>
      </w:r>
    </w:p>
    <w:p w:rsidR="00024DE6" w:rsidRDefault="00024DE6">
      <w:pPr>
        <w:kinsoku w:val="0"/>
        <w:overflowPunct w:val="0"/>
        <w:autoSpaceDE/>
        <w:autoSpaceDN/>
        <w:adjustRightInd/>
        <w:spacing w:before="545" w:line="280" w:lineRule="exact"/>
        <w:textAlignment w:val="baseline"/>
        <w:rPr>
          <w:spacing w:val="9"/>
          <w:sz w:val="24"/>
          <w:szCs w:val="24"/>
        </w:rPr>
      </w:pPr>
      <w:proofErr w:type="gramStart"/>
      <w:r>
        <w:rPr>
          <w:spacing w:val="9"/>
          <w:sz w:val="24"/>
          <w:szCs w:val="24"/>
        </w:rPr>
        <w:t>Fait le</w:t>
      </w:r>
      <w:proofErr w:type="gramEnd"/>
    </w:p>
    <w:sectPr w:rsidR="00024DE6">
      <w:footerReference w:type="default" r:id="rId62"/>
      <w:pgSz w:w="11918" w:h="16854"/>
      <w:pgMar w:top="1716" w:right="1409" w:bottom="774" w:left="14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10" w:rsidRDefault="00132D10" w:rsidP="000A6F59">
      <w:r>
        <w:separator/>
      </w:r>
    </w:p>
  </w:endnote>
  <w:endnote w:type="continuationSeparator" w:id="0">
    <w:p w:rsidR="00132D10" w:rsidRDefault="00132D10" w:rsidP="000A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59" w:rsidRPr="003B5FBB" w:rsidRDefault="003B5FBB" w:rsidP="003B5FBB">
    <w:pPr>
      <w:pStyle w:val="Pieddepage"/>
      <w:rPr>
        <w:rFonts w:ascii="Arial Narrow" w:hAnsi="Arial Narrow"/>
        <w:i/>
      </w:rPr>
    </w:pPr>
    <w:r>
      <w:tab/>
    </w:r>
    <w:r>
      <w:tab/>
    </w:r>
    <w:r w:rsidRPr="003B5FBB">
      <w:rPr>
        <w:rFonts w:ascii="Arial Narrow" w:hAnsi="Arial Narrow"/>
        <w:i/>
      </w:rPr>
      <w:t>CNU 1058 – 17 avril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10" w:rsidRDefault="00132D10" w:rsidP="000A6F59">
      <w:r>
        <w:separator/>
      </w:r>
    </w:p>
  </w:footnote>
  <w:footnote w:type="continuationSeparator" w:id="0">
    <w:p w:rsidR="00132D10" w:rsidRDefault="00132D10" w:rsidP="000A6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E3"/>
    <w:rsid w:val="00024DE6"/>
    <w:rsid w:val="000A6F59"/>
    <w:rsid w:val="00111259"/>
    <w:rsid w:val="00132D10"/>
    <w:rsid w:val="002318E9"/>
    <w:rsid w:val="00292B3C"/>
    <w:rsid w:val="0031556E"/>
    <w:rsid w:val="003B5FBB"/>
    <w:rsid w:val="003D1338"/>
    <w:rsid w:val="003E222A"/>
    <w:rsid w:val="005819E4"/>
    <w:rsid w:val="00602FDD"/>
    <w:rsid w:val="006176B5"/>
    <w:rsid w:val="00745AB8"/>
    <w:rsid w:val="007B1D15"/>
    <w:rsid w:val="008944B8"/>
    <w:rsid w:val="00942FA0"/>
    <w:rsid w:val="00971DE3"/>
    <w:rsid w:val="00AC27C4"/>
    <w:rsid w:val="00B0464B"/>
    <w:rsid w:val="00BB0AB1"/>
    <w:rsid w:val="00C371C6"/>
    <w:rsid w:val="00CB244F"/>
    <w:rsid w:val="00E62E36"/>
    <w:rsid w:val="00E661A6"/>
    <w:rsid w:val="00EC702F"/>
    <w:rsid w:val="00F379DE"/>
    <w:rsid w:val="00FB5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63A22E5-4C12-46F7-BE50-7C9DF852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A6"/>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2FDD"/>
    <w:rPr>
      <w:rFonts w:cs="Times New Roman"/>
      <w:color w:val="0563C1" w:themeColor="hyperlink"/>
      <w:u w:val="single"/>
    </w:rPr>
  </w:style>
  <w:style w:type="character" w:styleId="Lienhypertextesuivivisit">
    <w:name w:val="FollowedHyperlink"/>
    <w:basedOn w:val="Policepardfaut"/>
    <w:uiPriority w:val="99"/>
    <w:semiHidden/>
    <w:unhideWhenUsed/>
    <w:rsid w:val="00602FDD"/>
    <w:rPr>
      <w:rFonts w:cs="Times New Roman"/>
      <w:color w:val="954F72" w:themeColor="followedHyperlink"/>
      <w:u w:val="single"/>
    </w:rPr>
  </w:style>
  <w:style w:type="paragraph" w:styleId="NormalWeb">
    <w:name w:val="Normal (Web)"/>
    <w:basedOn w:val="Normal"/>
    <w:uiPriority w:val="99"/>
    <w:unhideWhenUsed/>
    <w:rsid w:val="00EC702F"/>
    <w:pPr>
      <w:widowControl/>
      <w:autoSpaceDE/>
      <w:autoSpaceDN/>
      <w:adjustRightInd/>
      <w:spacing w:before="100" w:beforeAutospacing="1" w:after="100" w:afterAutospacing="1"/>
    </w:pPr>
    <w:rPr>
      <w:sz w:val="24"/>
      <w:szCs w:val="24"/>
    </w:rPr>
  </w:style>
  <w:style w:type="paragraph" w:styleId="En-tte">
    <w:name w:val="header"/>
    <w:basedOn w:val="Normal"/>
    <w:link w:val="En-tteCar"/>
    <w:uiPriority w:val="99"/>
    <w:unhideWhenUsed/>
    <w:rsid w:val="000A6F59"/>
    <w:pPr>
      <w:tabs>
        <w:tab w:val="center" w:pos="4536"/>
        <w:tab w:val="right" w:pos="9072"/>
      </w:tabs>
    </w:pPr>
  </w:style>
  <w:style w:type="character" w:customStyle="1" w:styleId="En-tteCar">
    <w:name w:val="En-tête Car"/>
    <w:basedOn w:val="Policepardfaut"/>
    <w:link w:val="En-tte"/>
    <w:uiPriority w:val="99"/>
    <w:rsid w:val="000A6F59"/>
    <w:rPr>
      <w:rFonts w:ascii="Times New Roman" w:hAnsi="Times New Roman"/>
      <w:sz w:val="20"/>
      <w:szCs w:val="20"/>
    </w:rPr>
  </w:style>
  <w:style w:type="paragraph" w:styleId="Pieddepage">
    <w:name w:val="footer"/>
    <w:basedOn w:val="Normal"/>
    <w:link w:val="PieddepageCar"/>
    <w:uiPriority w:val="99"/>
    <w:unhideWhenUsed/>
    <w:rsid w:val="000A6F59"/>
    <w:pPr>
      <w:tabs>
        <w:tab w:val="center" w:pos="4536"/>
        <w:tab w:val="right" w:pos="9072"/>
      </w:tabs>
    </w:pPr>
  </w:style>
  <w:style w:type="character" w:customStyle="1" w:styleId="PieddepageCar">
    <w:name w:val="Pied de page Car"/>
    <w:basedOn w:val="Policepardfaut"/>
    <w:link w:val="Pieddepage"/>
    <w:uiPriority w:val="99"/>
    <w:rsid w:val="000A6F5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3183">
      <w:marLeft w:val="0"/>
      <w:marRight w:val="0"/>
      <w:marTop w:val="0"/>
      <w:marBottom w:val="0"/>
      <w:divBdr>
        <w:top w:val="none" w:sz="0" w:space="0" w:color="auto"/>
        <w:left w:val="none" w:sz="0" w:space="0" w:color="auto"/>
        <w:bottom w:val="none" w:sz="0" w:space="0" w:color="auto"/>
        <w:right w:val="none" w:sz="0" w:space="0" w:color="auto"/>
      </w:divBdr>
      <w:divsChild>
        <w:div w:id="359013179">
          <w:marLeft w:val="0"/>
          <w:marRight w:val="0"/>
          <w:marTop w:val="0"/>
          <w:marBottom w:val="0"/>
          <w:divBdr>
            <w:top w:val="none" w:sz="0" w:space="0" w:color="auto"/>
            <w:left w:val="none" w:sz="0" w:space="0" w:color="auto"/>
            <w:bottom w:val="none" w:sz="0" w:space="0" w:color="auto"/>
            <w:right w:val="none" w:sz="0" w:space="0" w:color="auto"/>
          </w:divBdr>
          <w:divsChild>
            <w:div w:id="359013182">
              <w:marLeft w:val="0"/>
              <w:marRight w:val="0"/>
              <w:marTop w:val="0"/>
              <w:marBottom w:val="0"/>
              <w:divBdr>
                <w:top w:val="none" w:sz="0" w:space="0" w:color="auto"/>
                <w:left w:val="none" w:sz="0" w:space="0" w:color="auto"/>
                <w:bottom w:val="none" w:sz="0" w:space="0" w:color="auto"/>
                <w:right w:val="none" w:sz="0" w:space="0" w:color="auto"/>
              </w:divBdr>
              <w:divsChild>
                <w:div w:id="359013184">
                  <w:marLeft w:val="0"/>
                  <w:marRight w:val="0"/>
                  <w:marTop w:val="0"/>
                  <w:marBottom w:val="0"/>
                  <w:divBdr>
                    <w:top w:val="none" w:sz="0" w:space="0" w:color="auto"/>
                    <w:left w:val="none" w:sz="0" w:space="0" w:color="auto"/>
                    <w:bottom w:val="none" w:sz="0" w:space="0" w:color="auto"/>
                    <w:right w:val="none" w:sz="0" w:space="0" w:color="auto"/>
                  </w:divBdr>
                  <w:divsChild>
                    <w:div w:id="359013180">
                      <w:marLeft w:val="0"/>
                      <w:marRight w:val="0"/>
                      <w:marTop w:val="0"/>
                      <w:marBottom w:val="0"/>
                      <w:divBdr>
                        <w:top w:val="none" w:sz="0" w:space="0" w:color="auto"/>
                        <w:left w:val="none" w:sz="0" w:space="0" w:color="auto"/>
                        <w:bottom w:val="none" w:sz="0" w:space="0" w:color="auto"/>
                        <w:right w:val="none" w:sz="0" w:space="0" w:color="auto"/>
                      </w:divBdr>
                      <w:divsChild>
                        <w:div w:id="359013178">
                          <w:marLeft w:val="0"/>
                          <w:marRight w:val="0"/>
                          <w:marTop w:val="0"/>
                          <w:marBottom w:val="0"/>
                          <w:divBdr>
                            <w:top w:val="none" w:sz="0" w:space="0" w:color="auto"/>
                            <w:left w:val="none" w:sz="0" w:space="0" w:color="auto"/>
                            <w:bottom w:val="none" w:sz="0" w:space="0" w:color="auto"/>
                            <w:right w:val="none" w:sz="0" w:space="0" w:color="auto"/>
                          </w:divBdr>
                          <w:divsChild>
                            <w:div w:id="359013181">
                              <w:marLeft w:val="0"/>
                              <w:marRight w:val="0"/>
                              <w:marTop w:val="0"/>
                              <w:marBottom w:val="0"/>
                              <w:divBdr>
                                <w:top w:val="none" w:sz="0" w:space="0" w:color="auto"/>
                                <w:left w:val="none" w:sz="0" w:space="0" w:color="auto"/>
                                <w:bottom w:val="none" w:sz="0" w:space="0" w:color="auto"/>
                                <w:right w:val="none" w:sz="0" w:space="0" w:color="auto"/>
                              </w:divBdr>
                              <w:divsChild>
                                <w:div w:id="3590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Texte.do?cidTexte=LEGITEXT000006076298&amp;dateTexte=20150207" TargetMode="External"/><Relationship Id="rId18" Type="http://schemas.openxmlformats.org/officeDocument/2006/relationships/hyperlink" Target="http://www.legifrance.gouv.fr/affichTexteArticle.do?idArticle=LEGIARTI000024471861&amp;cidTexte=LEGITEXT000006076430&amp;dateTexte=20150207" TargetMode="External"/><Relationship Id="rId26" Type="http://schemas.openxmlformats.org/officeDocument/2006/relationships/hyperlink" Target="http://www.legifrance.gouv.fr/affichTexte.do?cidTexte=LEGITEXT000019111168&amp;dateTexte=20150207" TargetMode="External"/><Relationship Id="rId39" Type="http://schemas.openxmlformats.org/officeDocument/2006/relationships/hyperlink" Target="http://www.legifrance.gouv.fr/affichTexte.do?cidTexte=LEGITEXT000006068830&amp;dateTexte=20150207" TargetMode="External"/><Relationship Id="rId21" Type="http://schemas.openxmlformats.org/officeDocument/2006/relationships/hyperlink" Target="http://www.legifrance.gouv.fr/affichTexte.do?cidTexte=LEGITEXT000019111168&amp;dateTexte=20150408" TargetMode="External"/><Relationship Id="rId34" Type="http://schemas.openxmlformats.org/officeDocument/2006/relationships/hyperlink" Target="http://www.legifrance.gouv.fr" TargetMode="External"/><Relationship Id="rId42" Type="http://schemas.openxmlformats.org/officeDocument/2006/relationships/hyperlink" Target="http://www.legifrance.gouv.fr/affichTexteArticle.do?idArticle=LEGIARTI000023245787&amp;cidTexte=LEGITEXT000005739967&amp;dateTexte=20150207" TargetMode="External"/><Relationship Id="rId47" Type="http://schemas.openxmlformats.org/officeDocument/2006/relationships/hyperlink" Target="http://www.legifrance.gouv.fr/affichTexteArticle.do?idArticle=LEGIARTI000006226627&amp;cidTexte=LEGITEXT000005739967&amp;dateTexte=20150207" TargetMode="External"/><Relationship Id="rId50" Type="http://schemas.openxmlformats.org/officeDocument/2006/relationships/hyperlink" Target="http://www.legifrance.gouv.fr/affichTexte.do?cidTexte=LEGITEXT000006061524&amp;dateTexte=20150207" TargetMode="External"/><Relationship Id="rId55" Type="http://schemas.openxmlformats.org/officeDocument/2006/relationships/hyperlink" Target="http://www.legifrance.gouv.fr/affichTexteArticle.do?idArticle=LEGIARTI000006226635&amp;cidTexte=LEGITEXT000005739967&amp;dateTexte=20150207" TargetMode="External"/><Relationship Id="rId63" Type="http://schemas.openxmlformats.org/officeDocument/2006/relationships/fontTable" Target="fontTable.xml"/><Relationship Id="rId7" Type="http://schemas.openxmlformats.org/officeDocument/2006/relationships/hyperlink" Target="http://www.legifrance.gouv.fr/affichTexte.do?cidTexte=LEGITEXT000005739967&amp;dateTexte=20150207" TargetMode="External"/><Relationship Id="rId2" Type="http://schemas.openxmlformats.org/officeDocument/2006/relationships/styles" Target="styles.xml"/><Relationship Id="rId16" Type="http://schemas.openxmlformats.org/officeDocument/2006/relationships/hyperlink" Target="http://www.legifrance.gouv.fr/affichTexte.do?cidTexte=LEGITEXT000005739967&amp;dateTexte=20150207" TargetMode="External"/><Relationship Id="rId29" Type="http://schemas.openxmlformats.org/officeDocument/2006/relationships/hyperlink" Target="http://www.legifrance.gouv.fr/affichTexte.do?cidTexte=LEGITEXT000005739967&amp;dateTexte=20150207" TargetMode="External"/><Relationship Id="rId11" Type="http://schemas.openxmlformats.org/officeDocument/2006/relationships/hyperlink" Target="http://www.legifrance.gouv.fr/affichTexte.do;jsessionid=F6782C335D139CE2D35C0ECBA7A5DD3D.tpdjo15v_3?cidTexte=JORFTEXT000023240264&amp;categorieLien=id" TargetMode="External"/><Relationship Id="rId24" Type="http://schemas.openxmlformats.org/officeDocument/2006/relationships/hyperlink" Target="http://www.legifrance.gouv.fr/affichTexte.do?cidTexte=LEGITEXT000005739967&amp;dateTexte=20150207" TargetMode="External"/><Relationship Id="rId32" Type="http://schemas.openxmlformats.org/officeDocument/2006/relationships/hyperlink" Target="http://www.legifrance.gouv.fr/affichTexte.do?cidTexte=LEGITEXT000006061524&amp;dateTexte=20150408" TargetMode="External"/><Relationship Id="rId37" Type="http://schemas.openxmlformats.org/officeDocument/2006/relationships/hyperlink" Target="http://www.legifrance.gouv.fr/affichCode.do?cidTexte=LEGITEXT000006071191&amp;dateTexte=20150207" TargetMode="External"/><Relationship Id="rId40" Type="http://schemas.openxmlformats.org/officeDocument/2006/relationships/hyperlink" Target="http://www.legifrance.gouv.fr/affichTexte.do?cidTexte=LEGITEXT000006076298&amp;dateTexte=20150207" TargetMode="External"/><Relationship Id="rId45" Type="http://schemas.openxmlformats.org/officeDocument/2006/relationships/hyperlink" Target="http://www.legifrance.gouv.fr/affichTexteArticle.do?idArticle=LEGIARTI000006226627&amp;cidTexte=LEGITEXT000005739967&amp;dateTexte=20150207" TargetMode="External"/><Relationship Id="rId53" Type="http://schemas.openxmlformats.org/officeDocument/2006/relationships/hyperlink" Target="http://www.legifrance.gouv.fr/affichTexteArticle.do?idArticle=LEGIARTI000006226626&amp;cidTexte=LEGITEXT000005739967&amp;dateTexte=20150207" TargetMode="External"/><Relationship Id="rId58" Type="http://schemas.openxmlformats.org/officeDocument/2006/relationships/hyperlink" Target="http://www.legifrance.gouv.fr/affichTexte.do?cidTexte=LEGITEXT000005739967&amp;dateTexte=20150207" TargetMode="External"/><Relationship Id="rId5" Type="http://schemas.openxmlformats.org/officeDocument/2006/relationships/footnotes" Target="footnotes.xml"/><Relationship Id="rId61" Type="http://schemas.openxmlformats.org/officeDocument/2006/relationships/hyperlink" Target="http://www.legifrance.gouv.fr/affichTexteArticle.do?idArticle=LEGIARTI000027903081&amp;cidTexte=LEGITEXT000006076298&amp;dateTexte=20150207" TargetMode="External"/><Relationship Id="rId19" Type="http://schemas.openxmlformats.org/officeDocument/2006/relationships/hyperlink" Target="http://www.legifrance.gouv.fr/affichTexteArticle.do;jsessionid=0CF3ECCE7F1F32B28AE966396E296033.tpdila18v_2?idArticle=LEGIARTI000023953764&amp;cidTexte=LEGITEXT000006061524&amp;dateTexte=20150408" TargetMode="External"/><Relationship Id="rId14" Type="http://schemas.openxmlformats.org/officeDocument/2006/relationships/hyperlink" Target="http://www.legifrance.gouv.fr/affichTexte.do?cidTexte=LEGITEXT000027895197&amp;dateTexte=20150207" TargetMode="External"/><Relationship Id="rId22" Type="http://schemas.openxmlformats.org/officeDocument/2006/relationships/hyperlink" Target="http://www.legifrance.gouv.fr/affichTexte.do?cidTexte=LEGITEXT000022841212&amp;dateTexte=20150207" TargetMode="External"/><Relationship Id="rId27" Type="http://schemas.openxmlformats.org/officeDocument/2006/relationships/hyperlink" Target="http://www.legifrance.gouv.fr/affichTexte.do?cidTexte=LEGITEXT000006076298&amp;dateTexte=20150207" TargetMode="External"/><Relationship Id="rId30" Type="http://schemas.openxmlformats.org/officeDocument/2006/relationships/hyperlink" Target="http://www.legifrance.gouv.fr/affichTexte.do?cidTexte=LEGITEXT000022841212&amp;dateTexte=20150207" TargetMode="External"/><Relationship Id="rId35" Type="http://schemas.openxmlformats.org/officeDocument/2006/relationships/hyperlink" Target="http://www.legifrance.gouv.fr/affichTexte.do?cidTexte=LEGITEXT000005765456&amp;dateTexte=20150207" TargetMode="External"/><Relationship Id="rId43" Type="http://schemas.openxmlformats.org/officeDocument/2006/relationships/hyperlink" Target="http://www.legifrance.gouv.fr/affichTexteArticle.do?idArticle=LEGIARTI000023245787&amp;cidTexte=LEGITEXT000005739967&amp;dateTexte=20150207" TargetMode="External"/><Relationship Id="rId48" Type="http://schemas.openxmlformats.org/officeDocument/2006/relationships/hyperlink" Target="http://www.legifrance.gouv.fr/affichTexteArticle.do?idArticle=LEGIARTI000022864574&amp;cidTexte=LEGITEXT000005739967&amp;dateTexte=20150207" TargetMode="External"/><Relationship Id="rId56" Type="http://schemas.openxmlformats.org/officeDocument/2006/relationships/hyperlink" Target="http://www.legifrance.gouv.fr/affichTexteArticle.do?idArticle=LEGIARTI000006226638&amp;cidTexte=LEGITEXT000005739967&amp;dateTexte=20150207" TargetMode="External"/><Relationship Id="rId64" Type="http://schemas.openxmlformats.org/officeDocument/2006/relationships/theme" Target="theme/theme1.xml"/><Relationship Id="rId8" Type="http://schemas.openxmlformats.org/officeDocument/2006/relationships/hyperlink" Target="http://www.legifrance.gouv.fr/affichTexte.do?cidTexte=LEGITEXT000019111168&amp;dateTexte=20150207" TargetMode="External"/><Relationship Id="rId51" Type="http://schemas.openxmlformats.org/officeDocument/2006/relationships/hyperlink" Target="http://www.legifrance.gouv.fr/affichTexteArticle.do?idArticle=LEGIARTI000022864574&amp;cidTexte=LEGITEXT000005739967&amp;dateTexte=20150207" TargetMode="External"/><Relationship Id="rId3" Type="http://schemas.openxmlformats.org/officeDocument/2006/relationships/settings" Target="settings.xml"/><Relationship Id="rId12" Type="http://schemas.openxmlformats.org/officeDocument/2006/relationships/hyperlink" Target="http://www.legifrance.gouv.fr/affichTexte.do?cidTexte=LEGITEXT000005739967&amp;dateTexte=20150207" TargetMode="External"/><Relationship Id="rId17" Type="http://schemas.openxmlformats.org/officeDocument/2006/relationships/hyperlink" Target="http://www.legifrance.gouv.fr/affichTexte.do?cidTexte=LEGITEXT000006076430&amp;dateTexte=20150207" TargetMode="External"/><Relationship Id="rId25" Type="http://schemas.openxmlformats.org/officeDocument/2006/relationships/hyperlink" Target="http://www.legifrance.gouv.fr/affichTexte.do?cidTexte=LEGITEXT000005739967&amp;dateTexte=20150207" TargetMode="External"/><Relationship Id="rId33" Type="http://schemas.openxmlformats.org/officeDocument/2006/relationships/hyperlink" Target="http://www.legifrance.gouv.fr/affichTexte.do?cidTexte=LEGITEXT000019111168&amp;dateTexte=20150408" TargetMode="External"/><Relationship Id="rId38" Type="http://schemas.openxmlformats.org/officeDocument/2006/relationships/hyperlink" Target="http://www.legifrance.gouv.fr/affichTexte.do?cidTexte=LEGITEXT000006068812&amp;dateTexte=20150207" TargetMode="External"/><Relationship Id="rId46" Type="http://schemas.openxmlformats.org/officeDocument/2006/relationships/hyperlink" Target="http://www.legifrance.gouv.fr/affichTexteArticle.do?idArticle=LEGIARTI000006459116&amp;cidTexte=LEGITEXT000006076298&amp;dateTexte=20150207" TargetMode="External"/><Relationship Id="rId59" Type="http://schemas.openxmlformats.org/officeDocument/2006/relationships/hyperlink" Target="http://www.legifrance.gouv.fr/affichTexte.do?cidTexte=LEGITEXT000022841212&amp;dateTexte=20150207" TargetMode="External"/><Relationship Id="rId20" Type="http://schemas.openxmlformats.org/officeDocument/2006/relationships/hyperlink" Target="http://www.legifrance.gouv.fr/affichTexte.do?cidTexte=LEGITEXT000006061524&amp;dateTexte=20150408" TargetMode="External"/><Relationship Id="rId41" Type="http://schemas.openxmlformats.org/officeDocument/2006/relationships/hyperlink" Target="http://www.legifrance.gouv.fr/affichTexte.do?cidTexte=LEGITEXT000005739967&amp;dateTexte=20150207" TargetMode="External"/><Relationship Id="rId54" Type="http://schemas.openxmlformats.org/officeDocument/2006/relationships/hyperlink" Target="http://www.legifrance.gouv.fr/affichTexte.do?cidTexte=LEGITEXT000005739967&amp;dateTexte=2015020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legifrance.gouv.fr/affichTexte.do?cidTexte=LEGITEXT000006076298&amp;dateTexte=20150207" TargetMode="External"/><Relationship Id="rId23" Type="http://schemas.openxmlformats.org/officeDocument/2006/relationships/hyperlink" Target="http://www.legifrance.gouv.fr/affichTexte.do?cidTexte=LEGITEXT000022782175&amp;dateTexte=20150207" TargetMode="External"/><Relationship Id="rId28" Type="http://schemas.openxmlformats.org/officeDocument/2006/relationships/hyperlink" Target="http://www.legifrance.gouv.fr/affichTexte.do?cidTexte=LEGITEXT000005739967&amp;dateTexte=20150207" TargetMode="External"/><Relationship Id="rId36" Type="http://schemas.openxmlformats.org/officeDocument/2006/relationships/hyperlink" Target="http://www.legifrance.gouv.fr/affichTexteArticle.do?idArticle=LEGIARTI000006399335&amp;cidTexte=LEGITEXT000005765456&amp;dateTexte=20150207" TargetMode="External"/><Relationship Id="rId49" Type="http://schemas.openxmlformats.org/officeDocument/2006/relationships/hyperlink" Target="http://www.legifrance.gouv.fr/affichTexteArticle.do?idArticle=LEGIARTI000023953764&amp;cidTexte=LEGITEXT000006061524&amp;dateTexte=20150207" TargetMode="External"/><Relationship Id="rId57" Type="http://schemas.openxmlformats.org/officeDocument/2006/relationships/hyperlink" Target="http://www.legifrance.gouv.fr/affichTexteArticle.do?idArticle=LEGIARTI000006226641&amp;cidTexte=LEGITEXT000005739967&amp;dateTexte=20150207" TargetMode="External"/><Relationship Id="rId10" Type="http://schemas.openxmlformats.org/officeDocument/2006/relationships/hyperlink" Target="http://www.legifrance.gouv.fr/affichTexte.do?cidTexte=LEGITEXT000005739967&amp;dateTexte=20150207" TargetMode="External"/><Relationship Id="rId31" Type="http://schemas.openxmlformats.org/officeDocument/2006/relationships/hyperlink" Target="http://www.legifrance.gouv.fr/affichTexteArticle.do;jsessionid=0CF3ECCE7F1F32B28AE966396E296033.tpdila18v_2?idArticle=LEGIARTI000023953764&amp;cidTexte=LEGITEXT000006061524&amp;dateTexte=20150408" TargetMode="External"/><Relationship Id="rId44" Type="http://schemas.openxmlformats.org/officeDocument/2006/relationships/hyperlink" Target="http://www.legifrance.gouv.fr/affichTexteArticle.do;jsessionid=B35F46898834E4307570BA541C8A5FA1.tpdjo04v_3?cidTexte=JORFTEXT000000350637&amp;idArticle=LEGIARTI000006459108&amp;dateTexte=&amp;categorieLien=cid" TargetMode="External"/><Relationship Id="rId52" Type="http://schemas.openxmlformats.org/officeDocument/2006/relationships/hyperlink" Target="http://www.legifrance.gouv.fr/affichTexte.do?cidTexte=LEGITEXT000005739967&amp;dateTexte=20150207" TargetMode="External"/><Relationship Id="rId60" Type="http://schemas.openxmlformats.org/officeDocument/2006/relationships/hyperlink" Target="http://www.legifrance.gouv.fr/affichTexteArticle.do?idArticle=LEGIARTI000027903105&amp;cidTexte=LEGITEXT000006076298&amp;dateTexte=20150207" TargetMode="External"/><Relationship Id="rId4" Type="http://schemas.openxmlformats.org/officeDocument/2006/relationships/webSettings" Target="webSettings.xml"/><Relationship Id="rId9" Type="http://schemas.openxmlformats.org/officeDocument/2006/relationships/hyperlink" Target="http://www.legifrance.gouv.fr/affichTexte.do?cidTexte=LEGITEXT000006076298&amp;dateTexte=20150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7285-C4CB-46B7-9F6D-28C3317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3785</Words>
  <Characters>20823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DEVAUX</dc:creator>
  <cp:keywords/>
  <dc:description/>
  <cp:lastModifiedBy>Monique</cp:lastModifiedBy>
  <cp:revision>6</cp:revision>
  <dcterms:created xsi:type="dcterms:W3CDTF">2015-04-08T15:52:00Z</dcterms:created>
  <dcterms:modified xsi:type="dcterms:W3CDTF">2015-04-17T09:56:00Z</dcterms:modified>
</cp:coreProperties>
</file>