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96" w:lineRule="auto" w:before="105"/>
        <w:ind w:left="9877" w:right="206" w:hanging="514"/>
        <w:jc w:val="left"/>
        <w:rPr>
          <w:sz w:val="12"/>
        </w:rPr>
      </w:pPr>
      <w:r>
        <w:rPr/>
        <w:pict>
          <v:group style="position:absolute;margin-left:513.850281pt;margin-top:21.572006pt;width:35.7pt;height:53.7pt;mso-position-horizontal-relative:page;mso-position-vertical-relative:paragraph;z-index:-15728640;mso-wrap-distance-left:0;mso-wrap-distance-right:0" coordorigin="10277,431" coordsize="714,1074">
            <v:shape style="position:absolute;left:10277;top:1193;width:714;height:311" type="#_x0000_t75" stroked="false">
              <v:imagedata r:id="rId5" o:title=""/>
            </v:shape>
            <v:shape style="position:absolute;left:10280;top:431;width:710;height:710" type="#_x0000_t75" stroked="false">
              <v:imagedata r:id="rId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422720</wp:posOffset>
            </wp:positionH>
            <wp:positionV relativeFrom="paragraph">
              <wp:posOffset>69884</wp:posOffset>
            </wp:positionV>
            <wp:extent cx="770397" cy="676570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97" cy="67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2"/>
        </w:rPr>
        <w:t>Pour lutter </w:t>
      </w:r>
      <w:r>
        <w:rPr>
          <w:sz w:val="12"/>
        </w:rPr>
        <w:t>contre l’épidémie,</w:t>
      </w:r>
      <w:r>
        <w:rPr>
          <w:spacing w:val="-30"/>
          <w:sz w:val="12"/>
        </w:rPr>
        <w:t> </w:t>
      </w:r>
      <w:r>
        <w:rPr>
          <w:sz w:val="12"/>
        </w:rPr>
        <w:t>téléchargez</w:t>
      </w:r>
    </w:p>
    <w:p>
      <w:pPr>
        <w:pStyle w:val="Title"/>
      </w:pPr>
      <w:r>
        <w:rPr/>
        <w:t>ATTESTATION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DÉPLACEMENT</w:t>
      </w:r>
      <w:r>
        <w:rPr>
          <w:spacing w:val="-14"/>
        </w:rPr>
        <w:t> </w:t>
      </w:r>
      <w:r>
        <w:rPr/>
        <w:t>DÉROGATOIRE</w:t>
      </w:r>
    </w:p>
    <w:p>
      <w:pPr>
        <w:spacing w:line="264" w:lineRule="exact" w:before="0"/>
        <w:ind w:left="1355" w:right="1619" w:firstLine="0"/>
        <w:jc w:val="center"/>
        <w:rPr>
          <w:sz w:val="24"/>
        </w:rPr>
      </w:pPr>
      <w:r>
        <w:rPr>
          <w:sz w:val="24"/>
        </w:rPr>
        <w:t>Valable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France</w:t>
      </w:r>
      <w:r>
        <w:rPr>
          <w:spacing w:val="-7"/>
          <w:sz w:val="24"/>
        </w:rPr>
        <w:t> </w:t>
      </w:r>
      <w:r>
        <w:rPr>
          <w:sz w:val="24"/>
        </w:rPr>
        <w:t>métropolitaine</w:t>
      </w:r>
      <w:r>
        <w:rPr>
          <w:spacing w:val="-6"/>
          <w:sz w:val="24"/>
        </w:rPr>
        <w:t> </w:t>
      </w:r>
      <w:r>
        <w:rPr>
          <w:sz w:val="24"/>
        </w:rPr>
        <w:t>(hors</w:t>
      </w:r>
      <w:r>
        <w:rPr>
          <w:spacing w:val="-7"/>
          <w:sz w:val="24"/>
        </w:rPr>
        <w:t> </w:t>
      </w:r>
      <w:r>
        <w:rPr>
          <w:sz w:val="24"/>
        </w:rPr>
        <w:t>Outre-mer)</w:t>
      </w:r>
    </w:p>
    <w:p>
      <w:pPr>
        <w:spacing w:line="261" w:lineRule="auto" w:before="37"/>
        <w:ind w:left="2484" w:right="2748" w:firstLine="0"/>
        <w:jc w:val="center"/>
        <w:rPr>
          <w:sz w:val="12"/>
        </w:rPr>
      </w:pPr>
      <w:r>
        <w:rPr>
          <w:sz w:val="12"/>
        </w:rPr>
        <w:t>En</w:t>
      </w:r>
      <w:r>
        <w:rPr>
          <w:spacing w:val="-4"/>
          <w:sz w:val="12"/>
        </w:rPr>
        <w:t> </w:t>
      </w:r>
      <w:r>
        <w:rPr>
          <w:sz w:val="12"/>
        </w:rPr>
        <w:t>application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l’article</w:t>
      </w:r>
      <w:r>
        <w:rPr>
          <w:spacing w:val="-4"/>
          <w:sz w:val="12"/>
        </w:rPr>
        <w:t> </w:t>
      </w:r>
      <w:r>
        <w:rPr>
          <w:sz w:val="12"/>
        </w:rPr>
        <w:t>4</w:t>
      </w:r>
      <w:r>
        <w:rPr>
          <w:spacing w:val="-4"/>
          <w:sz w:val="12"/>
        </w:rPr>
        <w:t> </w:t>
      </w:r>
      <w:r>
        <w:rPr>
          <w:sz w:val="12"/>
        </w:rPr>
        <w:t>du</w:t>
      </w:r>
      <w:r>
        <w:rPr>
          <w:spacing w:val="-3"/>
          <w:sz w:val="12"/>
        </w:rPr>
        <w:t> </w:t>
      </w:r>
      <w:r>
        <w:rPr>
          <w:sz w:val="12"/>
        </w:rPr>
        <w:t>décret</w:t>
      </w:r>
      <w:r>
        <w:rPr>
          <w:spacing w:val="-4"/>
          <w:sz w:val="12"/>
        </w:rPr>
        <w:t> </w:t>
      </w:r>
      <w:r>
        <w:rPr>
          <w:sz w:val="12"/>
        </w:rPr>
        <w:t>n°</w:t>
      </w:r>
      <w:r>
        <w:rPr>
          <w:spacing w:val="-4"/>
          <w:sz w:val="12"/>
        </w:rPr>
        <w:t> </w:t>
      </w:r>
      <w:r>
        <w:rPr>
          <w:sz w:val="12"/>
        </w:rPr>
        <w:t>2020-1310</w:t>
      </w:r>
      <w:r>
        <w:rPr>
          <w:spacing w:val="-3"/>
          <w:sz w:val="12"/>
        </w:rPr>
        <w:t> </w:t>
      </w:r>
      <w:r>
        <w:rPr>
          <w:sz w:val="12"/>
        </w:rPr>
        <w:t>du</w:t>
      </w:r>
      <w:r>
        <w:rPr>
          <w:spacing w:val="-4"/>
          <w:sz w:val="12"/>
        </w:rPr>
        <w:t> </w:t>
      </w:r>
      <w:r>
        <w:rPr>
          <w:sz w:val="12"/>
        </w:rPr>
        <w:t>29</w:t>
      </w:r>
      <w:r>
        <w:rPr>
          <w:spacing w:val="-4"/>
          <w:sz w:val="12"/>
        </w:rPr>
        <w:t> </w:t>
      </w:r>
      <w:r>
        <w:rPr>
          <w:sz w:val="12"/>
        </w:rPr>
        <w:t>octobre</w:t>
      </w:r>
      <w:r>
        <w:rPr>
          <w:spacing w:val="-3"/>
          <w:sz w:val="12"/>
        </w:rPr>
        <w:t> </w:t>
      </w:r>
      <w:r>
        <w:rPr>
          <w:sz w:val="12"/>
        </w:rPr>
        <w:t>2020</w:t>
      </w:r>
      <w:r>
        <w:rPr>
          <w:spacing w:val="-4"/>
          <w:sz w:val="12"/>
        </w:rPr>
        <w:t> </w:t>
      </w:r>
      <w:r>
        <w:rPr>
          <w:sz w:val="12"/>
        </w:rPr>
        <w:t>prescrivant</w:t>
      </w:r>
      <w:r>
        <w:rPr>
          <w:spacing w:val="-4"/>
          <w:sz w:val="12"/>
        </w:rPr>
        <w:t> </w:t>
      </w:r>
      <w:r>
        <w:rPr>
          <w:sz w:val="12"/>
        </w:rPr>
        <w:t>les</w:t>
      </w:r>
      <w:r>
        <w:rPr>
          <w:spacing w:val="-3"/>
          <w:sz w:val="12"/>
        </w:rPr>
        <w:t> </w:t>
      </w:r>
      <w:r>
        <w:rPr>
          <w:sz w:val="12"/>
        </w:rPr>
        <w:t>mesures</w:t>
      </w:r>
      <w:r>
        <w:rPr>
          <w:spacing w:val="-4"/>
          <w:sz w:val="12"/>
        </w:rPr>
        <w:t> </w:t>
      </w:r>
      <w:r>
        <w:rPr>
          <w:sz w:val="12"/>
        </w:rPr>
        <w:t>générales</w:t>
      </w:r>
      <w:r>
        <w:rPr>
          <w:spacing w:val="-29"/>
          <w:sz w:val="12"/>
        </w:rPr>
        <w:t> </w:t>
      </w:r>
      <w:r>
        <w:rPr>
          <w:sz w:val="12"/>
        </w:rPr>
        <w:t>nécessaires</w:t>
      </w:r>
      <w:r>
        <w:rPr>
          <w:spacing w:val="-3"/>
          <w:sz w:val="12"/>
        </w:rPr>
        <w:t> </w:t>
      </w:r>
      <w:r>
        <w:rPr>
          <w:sz w:val="12"/>
        </w:rPr>
        <w:t>pour</w:t>
      </w:r>
      <w:r>
        <w:rPr>
          <w:spacing w:val="-2"/>
          <w:sz w:val="12"/>
        </w:rPr>
        <w:t> </w:t>
      </w:r>
      <w:r>
        <w:rPr>
          <w:sz w:val="12"/>
        </w:rPr>
        <w:t>faire</w:t>
      </w:r>
      <w:r>
        <w:rPr>
          <w:spacing w:val="-2"/>
          <w:sz w:val="12"/>
        </w:rPr>
        <w:t> </w:t>
      </w:r>
      <w:r>
        <w:rPr>
          <w:sz w:val="12"/>
        </w:rPr>
        <w:t>face</w:t>
      </w:r>
      <w:r>
        <w:rPr>
          <w:spacing w:val="-3"/>
          <w:sz w:val="12"/>
        </w:rPr>
        <w:t> </w:t>
      </w:r>
      <w:r>
        <w:rPr>
          <w:sz w:val="12"/>
        </w:rPr>
        <w:t>à</w:t>
      </w:r>
      <w:r>
        <w:rPr>
          <w:spacing w:val="-2"/>
          <w:sz w:val="12"/>
        </w:rPr>
        <w:t> </w:t>
      </w:r>
      <w:r>
        <w:rPr>
          <w:sz w:val="12"/>
        </w:rPr>
        <w:t>l’épidémie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Covid-19</w:t>
      </w:r>
      <w:r>
        <w:rPr>
          <w:spacing w:val="-3"/>
          <w:sz w:val="12"/>
        </w:rPr>
        <w:t> </w:t>
      </w:r>
      <w:r>
        <w:rPr>
          <w:sz w:val="12"/>
        </w:rPr>
        <w:t>dans</w:t>
      </w:r>
      <w:r>
        <w:rPr>
          <w:spacing w:val="-2"/>
          <w:sz w:val="12"/>
        </w:rPr>
        <w:t> </w:t>
      </w:r>
      <w:r>
        <w:rPr>
          <w:sz w:val="12"/>
        </w:rPr>
        <w:t>le</w:t>
      </w:r>
      <w:r>
        <w:rPr>
          <w:spacing w:val="-2"/>
          <w:sz w:val="12"/>
        </w:rPr>
        <w:t> </w:t>
      </w:r>
      <w:r>
        <w:rPr>
          <w:sz w:val="12"/>
        </w:rPr>
        <w:t>cadre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l’état</w:t>
      </w:r>
      <w:r>
        <w:rPr>
          <w:spacing w:val="-2"/>
          <w:sz w:val="12"/>
        </w:rPr>
        <w:t> </w:t>
      </w:r>
      <w:r>
        <w:rPr>
          <w:sz w:val="12"/>
        </w:rPr>
        <w:t>d’urgence</w:t>
      </w:r>
      <w:r>
        <w:rPr>
          <w:spacing w:val="-2"/>
          <w:sz w:val="12"/>
        </w:rPr>
        <w:t> </w:t>
      </w:r>
      <w:r>
        <w:rPr>
          <w:sz w:val="12"/>
        </w:rPr>
        <w:t>sanitaire.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33.285pt;margin-top:11.77596pt;width:529.950pt;height:41.25pt;mso-position-horizontal-relative:page;mso-position-vertical-relative:paragraph;z-index:-15728128;mso-wrap-distance-left:0;mso-wrap-distance-right:0" coordorigin="666,236" coordsize="10599,825">
            <v:rect style="position:absolute;left:665;top:235;width:10599;height:825" filled="true" fillcolor="#000000" stroked="false">
              <v:fill opacity="3277f" type="solid"/>
            </v:rect>
            <v:shape style="position:absolute;left:2219;top:503;width:8877;height:2" coordorigin="2220,503" coordsize="8877,0" path="m2220,503l2220,503m11096,503l11096,503e" filled="false" stroked="true" strokeweight="1pt" strokecolor="#9e9e9c">
              <v:path arrowok="t"/>
              <v:stroke dashstyle="solid"/>
            </v:shape>
            <v:shape style="position:absolute;left:2528;top:895;width:8568;height:2" coordorigin="2529,895" coordsize="8568,0" path="m2529,895l2529,895m11096,895l11096,895e" filled="false" stroked="true" strokeweight="1pt" strokecolor="#9e9e9c">
              <v:path arrowok="t"/>
              <v:stroke dashstyle="solid"/>
            </v:shape>
            <v:line style="position:absolute" from="2445,706" to="2588,706" stroked="true" strokeweight="1pt" strokecolor="#9e9e9c">
              <v:stroke dashstyle="dot"/>
            </v:line>
            <v:shape style="position:absolute;left:2387;top:705;width:230;height:2" coordorigin="2388,706" coordsize="230,0" path="m2388,706l2388,706m2617,706l2617,706e" filled="false" stroked="true" strokeweight="1pt" strokecolor="#9e9e9c">
              <v:path arrowok="t"/>
              <v:stroke dashstyle="solid"/>
            </v:shape>
            <v:line style="position:absolute" from="2752,706" to="2896,706" stroked="true" strokeweight="1pt" strokecolor="#9e9e9c">
              <v:stroke dashstyle="dot"/>
            </v:line>
            <v:shape style="position:absolute;left:2695;top:705;width:230;height:2" coordorigin="2695,706" coordsize="230,0" path="m2695,706l2695,706m2925,706l2925,706e" filled="false" stroked="true" strokeweight="1pt" strokecolor="#9e9e9c">
              <v:path arrowok="t"/>
              <v:stroke dashstyle="solid"/>
            </v:shape>
            <v:shape style="position:absolute;left:3002;top:705;width:543;height:2" coordorigin="3003,706" coordsize="543,0" path="m3003,706l3003,706m3545,706l3545,706e" filled="false" stroked="true" strokeweight="1pt" strokecolor="#9e9e9c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5;top:235;width:10599;height:825" type="#_x0000_t202" filled="false" stroked="false">
              <v:textbox inset="0,0,0,0">
                <w:txbxContent>
                  <w:p>
                    <w:pPr>
                      <w:tabs>
                        <w:tab w:pos="1945" w:val="left" w:leader="none"/>
                        <w:tab w:pos="2261" w:val="left" w:leader="none"/>
                        <w:tab w:pos="2849" w:val="left" w:leader="none"/>
                        <w:tab w:pos="10400" w:val="left" w:leader="none"/>
                      </w:tabs>
                      <w:spacing w:line="237" w:lineRule="auto" w:before="122"/>
                      <w:ind w:left="179" w:right="19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Nom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et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prénom</w:t>
                    </w:r>
                    <w:r>
                      <w:rPr>
                        <w:spacing w:val="-2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:  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  <w:u w:val="dotted" w:color="9E9E9C"/>
                      </w:rPr>
                      <w:t> </w:t>
                      <w:tab/>
                      <w:tab/>
                      <w:tab/>
                      <w:tab/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Date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naissance</w:t>
                    </w:r>
                    <w:r>
                      <w:rPr>
                        <w:spacing w:val="-2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:</w:t>
                      <w:tab/>
                      <w:t>/</w:t>
                      <w:tab/>
                      <w:t>/ 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  <w:u w:val="dotted" w:color="9E9E9C"/>
                      </w:rPr>
                      <w:t> </w:t>
                      <w:tab/>
                    </w:r>
                  </w:p>
                  <w:p>
                    <w:pPr>
                      <w:tabs>
                        <w:tab w:pos="10400" w:val="left" w:leader="none"/>
                      </w:tabs>
                      <w:spacing w:line="191" w:lineRule="exact" w:before="0"/>
                      <w:ind w:left="1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Adresse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du</w:t>
                    </w:r>
                    <w:r>
                      <w:rPr>
                        <w:sz w:val="16"/>
                      </w:rPr>
                      <w:t> domicile</w:t>
                    </w:r>
                    <w:r>
                      <w:rPr>
                        <w:spacing w:val="-2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:  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  <w:u w:val="dotted" w:color="9E9E9C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0695" w:val="left" w:leader="none"/>
        </w:tabs>
        <w:spacing w:before="223"/>
        <w:ind w:left="205" w:right="0" w:firstLine="0"/>
        <w:jc w:val="left"/>
        <w:rPr>
          <w:rFonts w:ascii="Marianne-Medium" w:hAnsi="Marianne-Medium"/>
          <w:sz w:val="22"/>
        </w:rPr>
      </w:pPr>
      <w:r>
        <w:rPr/>
        <w:pict>
          <v:shape style="position:absolute;margin-left:463.294403pt;margin-top:16.987484pt;width:5.2pt;height:8.1pt;mso-position-horizontal-relative:page;mso-position-vertical-relative:paragraph;z-index:-15808512" coordorigin="9266,340" coordsize="104,162" path="m9266,340l9266,502,9370,421,9266,34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6972874</wp:posOffset>
            </wp:positionH>
            <wp:positionV relativeFrom="paragraph">
              <wp:posOffset>186990</wp:posOffset>
            </wp:positionV>
            <wp:extent cx="149301" cy="14930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01" cy="149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rianne-Medium" w:hAnsi="Marianne-Medium"/>
          <w:spacing w:val="-1"/>
          <w:sz w:val="22"/>
        </w:rPr>
        <w:t>Je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me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déplace</w:t>
      </w:r>
      <w:r>
        <w:rPr>
          <w:rFonts w:ascii="Marianne-Medium" w:hAnsi="Marianne-Medium"/>
          <w:spacing w:val="1"/>
          <w:sz w:val="22"/>
        </w:rPr>
        <w:t> </w:t>
      </w:r>
      <w:r>
        <w:rPr>
          <w:rFonts w:ascii="Marianne-Medium" w:hAnsi="Marianne-Medium"/>
          <w:spacing w:val="-1"/>
          <w:sz w:val="22"/>
        </w:rPr>
        <w:t>entre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19h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et</w:t>
      </w:r>
      <w:r>
        <w:rPr>
          <w:rFonts w:ascii="Marianne-Medium" w:hAnsi="Marianne-Medium"/>
          <w:spacing w:val="1"/>
          <w:sz w:val="22"/>
        </w:rPr>
        <w:t> </w:t>
      </w:r>
      <w:r>
        <w:rPr>
          <w:rFonts w:ascii="Marianne-Medium" w:hAnsi="Marianne-Medium"/>
          <w:spacing w:val="-1"/>
          <w:sz w:val="22"/>
        </w:rPr>
        <w:t>6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h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pour</w:t>
      </w:r>
      <w:r>
        <w:rPr>
          <w:rFonts w:ascii="Marianne-Medium" w:hAnsi="Marianne-Medium"/>
          <w:spacing w:val="1"/>
          <w:sz w:val="22"/>
        </w:rPr>
        <w:t> </w:t>
      </w:r>
      <w:r>
        <w:rPr>
          <w:rFonts w:ascii="Marianne-Medium" w:hAnsi="Marianne-Medium"/>
          <w:spacing w:val="-1"/>
          <w:sz w:val="22"/>
        </w:rPr>
        <w:t>l’une</w:t>
      </w:r>
      <w:r>
        <w:rPr>
          <w:rFonts w:ascii="Marianne-Medium" w:hAnsi="Marianne-Medium"/>
          <w:sz w:val="22"/>
        </w:rPr>
        <w:t> </w:t>
      </w:r>
      <w:r>
        <w:rPr>
          <w:rFonts w:ascii="Marianne-Medium" w:hAnsi="Marianne-Medium"/>
          <w:spacing w:val="-1"/>
          <w:sz w:val="22"/>
        </w:rPr>
        <w:t>des</w:t>
      </w:r>
      <w:r>
        <w:rPr>
          <w:rFonts w:ascii="Marianne-Medium" w:hAnsi="Marianne-Medium"/>
          <w:spacing w:val="1"/>
          <w:sz w:val="22"/>
        </w:rPr>
        <w:t> </w:t>
      </w:r>
      <w:r>
        <w:rPr>
          <w:rFonts w:ascii="Marianne-Medium" w:hAnsi="Marianne-Medium"/>
          <w:spacing w:val="-1"/>
          <w:sz w:val="22"/>
        </w:rPr>
        <w:t>raisons</w:t>
      </w:r>
      <w:r>
        <w:rPr>
          <w:rFonts w:ascii="Marianne-Medium" w:hAnsi="Marianne-Medium"/>
          <w:sz w:val="22"/>
        </w:rPr>
        <w:t> suivantes</w:t>
      </w:r>
      <w:r>
        <w:rPr>
          <w:rFonts w:ascii="Marianne-Medium" w:hAnsi="Marianne-Medium"/>
          <w:spacing w:val="-33"/>
          <w:sz w:val="22"/>
        </w:rPr>
        <w:t> </w:t>
      </w:r>
      <w:r>
        <w:rPr>
          <w:rFonts w:ascii="Marianne-Medium" w:hAnsi="Marianne-Medium"/>
          <w:sz w:val="22"/>
        </w:rPr>
        <w:t>:</w:t>
      </w:r>
      <w:r>
        <w:rPr>
          <w:rFonts w:ascii="Marianne-Medium" w:hAnsi="Marianne-Medium"/>
          <w:spacing w:val="13"/>
          <w:sz w:val="22"/>
        </w:rPr>
        <w:t> </w:t>
      </w:r>
      <w:r>
        <w:rPr>
          <w:rFonts w:ascii="Marianne-Medium" w:hAnsi="Marianne-Medium"/>
          <w:sz w:val="22"/>
          <w:u w:val="single"/>
        </w:rPr>
        <w:t> </w:t>
        <w:tab/>
      </w:r>
    </w:p>
    <w:p>
      <w:pPr>
        <w:pStyle w:val="BodyText"/>
        <w:spacing w:before="3"/>
        <w:rPr>
          <w:rFonts w:ascii="Marianne-Medium"/>
          <w:sz w:val="15"/>
        </w:rPr>
      </w:pPr>
      <w:r>
        <w:rPr/>
        <w:pict>
          <v:shape style="position:absolute;margin-left:534.018005pt;margin-top:10.486pt;width:46.85pt;height:24.1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line="222" w:lineRule="exact" w:before="8"/>
                    <w:ind w:left="25" w:right="2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Entre</w:t>
                  </w:r>
                </w:p>
                <w:p>
                  <w:pPr>
                    <w:spacing w:line="222" w:lineRule="exact" w:before="0"/>
                    <w:ind w:left="25" w:right="2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19h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pacing w:val="-4"/>
                      <w:sz w:val="20"/>
                    </w:rPr>
                    <w:t>et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pacing w:val="-3"/>
                      <w:sz w:val="20"/>
                    </w:rPr>
                    <w:t>6h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0"/>
        <w:rPr>
          <w:rFonts w:ascii="Marianne-Medium"/>
          <w:sz w:val="12"/>
        </w:rPr>
      </w:pPr>
    </w:p>
    <w:p>
      <w:pPr>
        <w:pStyle w:val="Heading1"/>
        <w:spacing w:before="100"/>
      </w:pPr>
      <w:r>
        <w:rPr/>
        <w:pict>
          <v:group style="position:absolute;margin-left:347.953003pt;margin-top:-33.200325pt;width:233.4pt;height:551.1pt;mso-position-horizontal-relative:page;mso-position-vertical-relative:paragraph;z-index:-15812608" coordorigin="6959,-664" coordsize="4668,11022">
            <v:rect style="position:absolute;left:6964;top:9098;width:4154;height:1255" filled="false" stroked="true" strokeweight=".5pt" strokecolor="#000000">
              <v:stroke dashstyle="solid"/>
            </v:rect>
            <v:line style="position:absolute" from="11106,-89" to="11106,9054" stroked="true" strokeweight="1pt" strokecolor="#9e9e9c">
              <v:stroke dashstyle="dot"/>
            </v:line>
            <v:shape style="position:absolute;left:11105;top:-149;width:2;height:9233" coordorigin="11106,-149" coordsize="0,9233" path="m11106,-149l11106,-149m11106,9084l11106,9084e" filled="false" stroked="true" strokeweight="1pt" strokecolor="#9e9e9c">
              <v:path arrowok="t"/>
              <v:stroke dashstyle="solid"/>
            </v:shape>
            <v:rect style="position:absolute;left:10939;top:417;width:339;height:339" filled="true" fillcolor="#000000" stroked="false">
              <v:fill opacity="30801f" type="solid"/>
            </v:rect>
            <v:rect style="position:absolute;left:11005;top:482;width:207;height:207" filled="true" fillcolor="#ffffff" stroked="false">
              <v:fill type="solid"/>
            </v:rect>
            <v:rect style="position:absolute;left:11005;top:482;width:207;height:207" filled="false" stroked="true" strokeweight=".25pt" strokecolor="#000000">
              <v:stroke dashstyle="solid"/>
            </v:rect>
            <v:rect style="position:absolute;left:10939;top:1952;width:339;height:339" filled="true" fillcolor="#000000" stroked="false">
              <v:fill opacity="30801f" type="solid"/>
            </v:rect>
            <v:rect style="position:absolute;left:11005;top:2017;width:207;height:207" filled="true" fillcolor="#ffffff" stroked="false">
              <v:fill type="solid"/>
            </v:rect>
            <v:rect style="position:absolute;left:11005;top:2017;width:207;height:207" filled="false" stroked="true" strokeweight=".25pt" strokecolor="#000000">
              <v:stroke dashstyle="solid"/>
            </v:rect>
            <v:rect style="position:absolute;left:10939;top:3001;width:339;height:339" filled="true" fillcolor="#000000" stroked="false">
              <v:fill opacity="30801f" type="solid"/>
            </v:rect>
            <v:rect style="position:absolute;left:11005;top:3066;width:207;height:207" filled="true" fillcolor="#ffffff" stroked="false">
              <v:fill type="solid"/>
            </v:rect>
            <v:rect style="position:absolute;left:11005;top:3066;width:207;height:207" filled="false" stroked="true" strokeweight=".25pt" strokecolor="#000000">
              <v:stroke dashstyle="solid"/>
            </v:rect>
            <v:rect style="position:absolute;left:10939;top:4695;width:339;height:339" filled="true" fillcolor="#000000" stroked="false">
              <v:fill opacity="30801f" type="solid"/>
            </v:rect>
            <v:rect style="position:absolute;left:11005;top:4761;width:207;height:207" filled="true" fillcolor="#ffffff" stroked="false">
              <v:fill type="solid"/>
            </v:rect>
            <v:rect style="position:absolute;left:11005;top:4761;width:207;height:207" filled="false" stroked="true" strokeweight=".25pt" strokecolor="#000000">
              <v:stroke dashstyle="solid"/>
            </v:rect>
            <v:rect style="position:absolute;left:10939;top:5922;width:339;height:339" filled="true" fillcolor="#000000" stroked="false">
              <v:fill opacity="30801f" type="solid"/>
            </v:rect>
            <v:rect style="position:absolute;left:11004;top:5987;width:207;height:207" filled="true" fillcolor="#ffffff" stroked="false">
              <v:fill type="solid"/>
            </v:rect>
            <v:rect style="position:absolute;left:11004;top:5987;width:207;height:207" filled="false" stroked="true" strokeweight=".25pt" strokecolor="#000000">
              <v:stroke dashstyle="solid"/>
            </v:rect>
            <v:rect style="position:absolute;left:10939;top:7142;width:339;height:339" filled="true" fillcolor="#000000" stroked="false">
              <v:fill opacity="30801f" type="solid"/>
            </v:rect>
            <v:rect style="position:absolute;left:11004;top:7208;width:207;height:207" filled="true" fillcolor="#ffffff" stroked="false">
              <v:fill type="solid"/>
            </v:rect>
            <v:rect style="position:absolute;left:11004;top:7208;width:207;height:207" filled="false" stroked="true" strokeweight=".25pt" strokecolor="#000000">
              <v:stroke dashstyle="solid"/>
            </v:rect>
            <v:rect style="position:absolute;left:10675;top:-659;width:947;height:501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8.779499pt;margin-top:4.890474pt;width:11.8pt;height:12.2pt;mso-position-horizontal-relative:page;mso-position-vertical-relative:paragraph;z-index:15731200" coordorigin="576,98" coordsize="236,244">
            <v:shape style="position:absolute;left:575;top:102;width:236;height:236" type="#_x0000_t75" stroked="false">
              <v:imagedata r:id="rId9" o:title=""/>
            </v:shape>
            <v:shape style="position:absolute;left:575;top:97;width:236;height:244" type="#_x0000_t202" filled="false" stroked="false">
              <v:textbox inset="0,0,0,0">
                <w:txbxContent>
                  <w:p>
                    <w:pPr>
                      <w:spacing w:before="0"/>
                      <w:ind w:left="6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Activité</w:t>
      </w:r>
      <w:r>
        <w:rPr>
          <w:spacing w:val="-5"/>
        </w:rPr>
        <w:t> </w:t>
      </w:r>
      <w:r>
        <w:rPr/>
        <w:t>professionnelle,</w:t>
      </w:r>
      <w:r>
        <w:rPr>
          <w:spacing w:val="-4"/>
        </w:rPr>
        <w:t> </w:t>
      </w:r>
      <w:r>
        <w:rPr/>
        <w:t>enseignement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formation,</w:t>
      </w:r>
      <w:r>
        <w:rPr>
          <w:spacing w:val="-4"/>
        </w:rPr>
        <w:t> </w:t>
      </w:r>
      <w:r>
        <w:rPr/>
        <w:t>mission</w:t>
      </w:r>
      <w:r>
        <w:rPr>
          <w:spacing w:val="-4"/>
        </w:rPr>
        <w:t> </w:t>
      </w:r>
      <w:r>
        <w:rPr/>
        <w:t>d’intérêt</w:t>
      </w:r>
      <w:r>
        <w:rPr>
          <w:spacing w:val="-4"/>
        </w:rPr>
        <w:t> </w:t>
      </w:r>
      <w:r>
        <w:rPr/>
        <w:t>général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1" w:after="0"/>
        <w:ind w:left="547" w:right="0" w:hanging="101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3"/>
          <w:sz w:val="18"/>
        </w:rPr>
        <w:t> </w:t>
      </w:r>
      <w:r>
        <w:rPr>
          <w:sz w:val="18"/>
        </w:rPr>
        <w:t>entre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domicile</w:t>
      </w:r>
      <w:r>
        <w:rPr>
          <w:spacing w:val="-2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2"/>
          <w:sz w:val="18"/>
        </w:rPr>
        <w:t> </w:t>
      </w:r>
      <w:r>
        <w:rPr>
          <w:sz w:val="18"/>
        </w:rPr>
        <w:t>lieu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travail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d’enseignement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formation.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0" w:after="0"/>
        <w:ind w:left="547" w:right="0" w:hanging="101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> </w:t>
      </w:r>
      <w:r>
        <w:rPr>
          <w:sz w:val="18"/>
        </w:rPr>
        <w:t>professionnels</w:t>
      </w:r>
      <w:r>
        <w:rPr>
          <w:spacing w:val="-5"/>
          <w:sz w:val="18"/>
        </w:rPr>
        <w:t> </w:t>
      </w:r>
      <w:r>
        <w:rPr>
          <w:sz w:val="18"/>
        </w:rPr>
        <w:t>ne</w:t>
      </w:r>
      <w:r>
        <w:rPr>
          <w:spacing w:val="-5"/>
          <w:sz w:val="18"/>
        </w:rPr>
        <w:t> </w:t>
      </w:r>
      <w:r>
        <w:rPr>
          <w:sz w:val="18"/>
        </w:rPr>
        <w:t>pouvant</w:t>
      </w:r>
      <w:r>
        <w:rPr>
          <w:spacing w:val="-5"/>
          <w:sz w:val="18"/>
        </w:rPr>
        <w:t> </w:t>
      </w:r>
      <w:r>
        <w:rPr>
          <w:sz w:val="18"/>
        </w:rPr>
        <w:t>être</w:t>
      </w:r>
      <w:r>
        <w:rPr>
          <w:spacing w:val="-5"/>
          <w:sz w:val="18"/>
        </w:rPr>
        <w:t> </w:t>
      </w:r>
      <w:r>
        <w:rPr>
          <w:sz w:val="18"/>
        </w:rPr>
        <w:t>différés,</w:t>
      </w:r>
      <w:r>
        <w:rPr>
          <w:spacing w:val="-5"/>
          <w:sz w:val="18"/>
        </w:rPr>
        <w:t> </w:t>
      </w:r>
      <w:r>
        <w:rPr>
          <w:sz w:val="18"/>
        </w:rPr>
        <w:t>livraisons.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40" w:lineRule="auto" w:before="41" w:after="0"/>
        <w:ind w:left="547" w:right="0" w:hanging="101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> </w:t>
      </w:r>
      <w:r>
        <w:rPr>
          <w:sz w:val="18"/>
        </w:rPr>
        <w:t>liés</w:t>
      </w:r>
      <w:r>
        <w:rPr>
          <w:spacing w:val="-3"/>
          <w:sz w:val="18"/>
        </w:rPr>
        <w:t> </w:t>
      </w:r>
      <w:r>
        <w:rPr>
          <w:sz w:val="18"/>
        </w:rPr>
        <w:t>à</w:t>
      </w:r>
      <w:r>
        <w:rPr>
          <w:spacing w:val="-3"/>
          <w:sz w:val="18"/>
        </w:rPr>
        <w:t> </w:t>
      </w:r>
      <w:r>
        <w:rPr>
          <w:sz w:val="18"/>
        </w:rPr>
        <w:t>des</w:t>
      </w:r>
      <w:r>
        <w:rPr>
          <w:spacing w:val="-3"/>
          <w:sz w:val="18"/>
        </w:rPr>
        <w:t> </w:t>
      </w:r>
      <w:r>
        <w:rPr>
          <w:sz w:val="18"/>
        </w:rPr>
        <w:t>missions</w:t>
      </w:r>
      <w:r>
        <w:rPr>
          <w:spacing w:val="-3"/>
          <w:sz w:val="18"/>
        </w:rPr>
        <w:t> </w:t>
      </w:r>
      <w:r>
        <w:rPr>
          <w:sz w:val="18"/>
        </w:rPr>
        <w:t>d’intérêt</w:t>
      </w:r>
      <w:r>
        <w:rPr>
          <w:spacing w:val="-3"/>
          <w:sz w:val="18"/>
        </w:rPr>
        <w:t> </w:t>
      </w:r>
      <w:r>
        <w:rPr>
          <w:sz w:val="18"/>
        </w:rPr>
        <w:t>général</w:t>
      </w:r>
      <w:r>
        <w:rPr>
          <w:spacing w:val="-3"/>
          <w:sz w:val="18"/>
        </w:rPr>
        <w:t> </w:t>
      </w:r>
      <w:r>
        <w:rPr>
          <w:sz w:val="18"/>
        </w:rPr>
        <w:t>sur</w:t>
      </w:r>
      <w:r>
        <w:rPr>
          <w:spacing w:val="-3"/>
          <w:sz w:val="18"/>
        </w:rPr>
        <w:t> </w:t>
      </w:r>
      <w:r>
        <w:rPr>
          <w:sz w:val="18"/>
        </w:rPr>
        <w:t>demande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l’autorité</w:t>
      </w:r>
      <w:r>
        <w:rPr>
          <w:spacing w:val="-3"/>
          <w:sz w:val="18"/>
        </w:rPr>
        <w:t> </w:t>
      </w:r>
      <w:r>
        <w:rPr>
          <w:sz w:val="18"/>
        </w:rPr>
        <w:t>administrative.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"/>
      </w:pPr>
      <w:r>
        <w:rPr/>
        <w:pict>
          <v:group style="position:absolute;margin-left:29.062901pt;margin-top:-.059495pt;width:11.8pt;height:12.65pt;mso-position-horizontal-relative:page;mso-position-vertical-relative:paragraph;z-index:15731712" coordorigin="581,-1" coordsize="236,253">
            <v:shape style="position:absolute;left:581;top:16;width:236;height:236" type="#_x0000_t75" stroked="false">
              <v:imagedata r:id="rId10" o:title=""/>
            </v:shape>
            <v:shape style="position:absolute;left:581;top:-2;width:236;height:253" type="#_x0000_t202" filled="false" stroked="false">
              <v:textbox inset="0,0,0,0">
                <w:txbxContent>
                  <w:p>
                    <w:pPr>
                      <w:spacing w:before="0"/>
                      <w:ind w:left="6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Santé</w:t>
      </w:r>
      <w:r>
        <w:rPr>
          <w:spacing w:val="-5"/>
        </w:rPr>
        <w:t> </w:t>
      </w:r>
      <w:r>
        <w:rPr/>
        <w:t>(consultations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soins)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85" w:lineRule="auto" w:before="40" w:after="0"/>
        <w:ind w:left="560" w:right="3134" w:hanging="114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6"/>
          <w:sz w:val="18"/>
        </w:rPr>
        <w:t> </w:t>
      </w:r>
      <w:r>
        <w:rPr>
          <w:sz w:val="18"/>
        </w:rPr>
        <w:t>pour</w:t>
      </w:r>
      <w:r>
        <w:rPr>
          <w:spacing w:val="-5"/>
          <w:sz w:val="18"/>
        </w:rPr>
        <w:t> </w:t>
      </w:r>
      <w:r>
        <w:rPr>
          <w:sz w:val="18"/>
        </w:rPr>
        <w:t>des</w:t>
      </w:r>
      <w:r>
        <w:rPr>
          <w:spacing w:val="-6"/>
          <w:sz w:val="18"/>
        </w:rPr>
        <w:t> </w:t>
      </w:r>
      <w:r>
        <w:rPr>
          <w:sz w:val="18"/>
        </w:rPr>
        <w:t>consultations,</w:t>
      </w:r>
      <w:r>
        <w:rPr>
          <w:spacing w:val="-5"/>
          <w:sz w:val="18"/>
        </w:rPr>
        <w:t> </w:t>
      </w:r>
      <w:r>
        <w:rPr>
          <w:sz w:val="18"/>
        </w:rPr>
        <w:t>examens,</w:t>
      </w:r>
      <w:r>
        <w:rPr>
          <w:spacing w:val="-5"/>
          <w:sz w:val="18"/>
        </w:rPr>
        <w:t> </w:t>
      </w:r>
      <w:r>
        <w:rPr>
          <w:sz w:val="18"/>
        </w:rPr>
        <w:t>actes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prévention</w:t>
      </w:r>
      <w:r>
        <w:rPr>
          <w:spacing w:val="-5"/>
          <w:sz w:val="18"/>
        </w:rPr>
        <w:t> </w:t>
      </w:r>
      <w:r>
        <w:rPr>
          <w:sz w:val="18"/>
        </w:rPr>
        <w:t>(dont</w:t>
      </w:r>
      <w:r>
        <w:rPr>
          <w:spacing w:val="-6"/>
          <w:sz w:val="18"/>
        </w:rPr>
        <w:t> </w:t>
      </w:r>
      <w:r>
        <w:rPr>
          <w:sz w:val="18"/>
        </w:rPr>
        <w:t>vaccination)</w:t>
      </w:r>
      <w:r>
        <w:rPr>
          <w:spacing w:val="-45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soins</w:t>
      </w:r>
      <w:r>
        <w:rPr>
          <w:spacing w:val="-2"/>
          <w:sz w:val="18"/>
        </w:rPr>
        <w:t> </w:t>
      </w:r>
      <w:r>
        <w:rPr>
          <w:sz w:val="18"/>
        </w:rPr>
        <w:t>ne</w:t>
      </w:r>
      <w:r>
        <w:rPr>
          <w:spacing w:val="-1"/>
          <w:sz w:val="18"/>
        </w:rPr>
        <w:t> </w:t>
      </w:r>
      <w:r>
        <w:rPr>
          <w:sz w:val="18"/>
        </w:rPr>
        <w:t>pouvant</w:t>
      </w:r>
      <w:r>
        <w:rPr>
          <w:spacing w:val="-2"/>
          <w:sz w:val="18"/>
        </w:rPr>
        <w:t> </w:t>
      </w:r>
      <w:r>
        <w:rPr>
          <w:sz w:val="18"/>
        </w:rPr>
        <w:t>être</w:t>
      </w:r>
      <w:r>
        <w:rPr>
          <w:spacing w:val="-2"/>
          <w:sz w:val="18"/>
        </w:rPr>
        <w:t> </w:t>
      </w:r>
      <w:r>
        <w:rPr>
          <w:sz w:val="18"/>
        </w:rPr>
        <w:t>assurés</w:t>
      </w:r>
      <w:r>
        <w:rPr>
          <w:spacing w:val="-1"/>
          <w:sz w:val="18"/>
        </w:rPr>
        <w:t> </w:t>
      </w:r>
      <w:r>
        <w:rPr>
          <w:sz w:val="18"/>
        </w:rPr>
        <w:t>à</w:t>
      </w:r>
      <w:r>
        <w:rPr>
          <w:spacing w:val="-2"/>
          <w:sz w:val="18"/>
        </w:rPr>
        <w:t> </w:t>
      </w:r>
      <w:r>
        <w:rPr>
          <w:sz w:val="18"/>
        </w:rPr>
        <w:t>distance</w:t>
      </w:r>
      <w:r>
        <w:rPr>
          <w:spacing w:val="-1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pour</w:t>
      </w:r>
      <w:r>
        <w:rPr>
          <w:spacing w:val="-2"/>
          <w:sz w:val="18"/>
        </w:rPr>
        <w:t> </w:t>
      </w:r>
      <w:r>
        <w:rPr>
          <w:sz w:val="18"/>
        </w:rPr>
        <w:t>l’achat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produits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santé.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pict>
          <v:group style="position:absolute;margin-left:29.346399pt;margin-top:-.109495pt;width:11.8pt;height:12.2pt;mso-position-horizontal-relative:page;mso-position-vertical-relative:paragraph;z-index:15732224" coordorigin="587,-2" coordsize="236,244">
            <v:shape style="position:absolute;left:586;top:5;width:236;height:236" type="#_x0000_t75" stroked="false">
              <v:imagedata r:id="rId11" o:title=""/>
            </v:shape>
            <v:shape style="position:absolute;left:586;top:-3;width:236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5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Motif</w:t>
      </w:r>
      <w:r>
        <w:rPr>
          <w:spacing w:val="-5"/>
        </w:rPr>
        <w:t> </w:t>
      </w:r>
      <w:r>
        <w:rPr/>
        <w:t>familial</w:t>
      </w:r>
      <w:r>
        <w:rPr>
          <w:spacing w:val="-4"/>
        </w:rPr>
        <w:t> </w:t>
      </w:r>
      <w:r>
        <w:rPr/>
        <w:t>impérieux,</w:t>
      </w:r>
      <w:r>
        <w:rPr>
          <w:spacing w:val="-5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aux</w:t>
      </w:r>
      <w:r>
        <w:rPr>
          <w:spacing w:val="-5"/>
        </w:rPr>
        <w:t> </w:t>
      </w:r>
      <w:r>
        <w:rPr/>
        <w:t>personnes</w:t>
      </w:r>
      <w:r>
        <w:rPr>
          <w:spacing w:val="-4"/>
        </w:rPr>
        <w:t> </w:t>
      </w:r>
      <w:r>
        <w:rPr/>
        <w:t>vulnérables,</w:t>
      </w:r>
      <w:r>
        <w:rPr>
          <w:spacing w:val="-4"/>
        </w:rPr>
        <w:t> </w:t>
      </w:r>
      <w:r>
        <w:rPr/>
        <w:t>garde</w:t>
      </w:r>
      <w:r>
        <w:rPr>
          <w:spacing w:val="-5"/>
        </w:rPr>
        <w:t> </w:t>
      </w:r>
      <w:r>
        <w:rPr/>
        <w:t>d’enfants,</w:t>
      </w:r>
      <w:r>
        <w:rPr>
          <w:spacing w:val="-4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handicap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85" w:lineRule="auto" w:before="41" w:after="0"/>
        <w:ind w:left="547" w:right="1873" w:hanging="101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5"/>
          <w:sz w:val="18"/>
        </w:rPr>
        <w:t> </w:t>
      </w:r>
      <w:r>
        <w:rPr>
          <w:sz w:val="18"/>
        </w:rPr>
        <w:t>pour</w:t>
      </w:r>
      <w:r>
        <w:rPr>
          <w:spacing w:val="-5"/>
          <w:sz w:val="18"/>
        </w:rPr>
        <w:t> </w:t>
      </w:r>
      <w:r>
        <w:rPr>
          <w:sz w:val="18"/>
        </w:rPr>
        <w:t>motif</w:t>
      </w:r>
      <w:r>
        <w:rPr>
          <w:spacing w:val="-5"/>
          <w:sz w:val="18"/>
        </w:rPr>
        <w:t> </w:t>
      </w:r>
      <w:r>
        <w:rPr>
          <w:sz w:val="18"/>
        </w:rPr>
        <w:t>familial</w:t>
      </w:r>
      <w:r>
        <w:rPr>
          <w:spacing w:val="-5"/>
          <w:sz w:val="18"/>
        </w:rPr>
        <w:t> </w:t>
      </w:r>
      <w:r>
        <w:rPr>
          <w:sz w:val="18"/>
        </w:rPr>
        <w:t>impérieux,</w:t>
      </w:r>
      <w:r>
        <w:rPr>
          <w:spacing w:val="-5"/>
          <w:sz w:val="18"/>
        </w:rPr>
        <w:t> </w:t>
      </w:r>
      <w:r>
        <w:rPr>
          <w:sz w:val="18"/>
        </w:rPr>
        <w:t>pour</w:t>
      </w:r>
      <w:r>
        <w:rPr>
          <w:spacing w:val="-5"/>
          <w:sz w:val="18"/>
        </w:rPr>
        <w:t> </w:t>
      </w:r>
      <w:r>
        <w:rPr>
          <w:sz w:val="18"/>
        </w:rPr>
        <w:t>l’assistance</w:t>
      </w:r>
      <w:r>
        <w:rPr>
          <w:spacing w:val="-5"/>
          <w:sz w:val="18"/>
        </w:rPr>
        <w:t> </w:t>
      </w:r>
      <w:r>
        <w:rPr>
          <w:sz w:val="18"/>
        </w:rPr>
        <w:t>aux</w:t>
      </w:r>
      <w:r>
        <w:rPr>
          <w:spacing w:val="-4"/>
          <w:sz w:val="18"/>
        </w:rPr>
        <w:t> </w:t>
      </w:r>
      <w:r>
        <w:rPr>
          <w:sz w:val="18"/>
        </w:rPr>
        <w:t>personnes</w:t>
      </w:r>
      <w:r>
        <w:rPr>
          <w:spacing w:val="-5"/>
          <w:sz w:val="18"/>
        </w:rPr>
        <w:t> </w:t>
      </w:r>
      <w:r>
        <w:rPr>
          <w:sz w:val="18"/>
        </w:rPr>
        <w:t>vulnérables</w:t>
      </w:r>
      <w:r>
        <w:rPr>
          <w:spacing w:val="-5"/>
          <w:sz w:val="18"/>
        </w:rPr>
        <w:t> </w:t>
      </w:r>
      <w:r>
        <w:rPr>
          <w:sz w:val="18"/>
        </w:rPr>
        <w:t>ou</w:t>
      </w:r>
      <w:r>
        <w:rPr>
          <w:spacing w:val="-5"/>
          <w:sz w:val="18"/>
        </w:rPr>
        <w:t> </w:t>
      </w:r>
      <w:r>
        <w:rPr>
          <w:sz w:val="18"/>
        </w:rPr>
        <w:t>précaires,</w:t>
      </w:r>
      <w:r>
        <w:rPr>
          <w:spacing w:val="-46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pour la garde d’enfants.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17" w:lineRule="exact" w:before="0" w:after="0"/>
        <w:ind w:left="547" w:right="0" w:hanging="101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personnes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situation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handicap</w:t>
      </w:r>
      <w:r>
        <w:rPr>
          <w:spacing w:val="-1"/>
          <w:sz w:val="18"/>
        </w:rPr>
        <w:t> </w:t>
      </w:r>
      <w:r>
        <w:rPr>
          <w:sz w:val="18"/>
        </w:rPr>
        <w:t>et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leur</w:t>
      </w:r>
      <w:r>
        <w:rPr>
          <w:spacing w:val="-2"/>
          <w:sz w:val="18"/>
        </w:rPr>
        <w:t> </w:t>
      </w:r>
      <w:r>
        <w:rPr>
          <w:sz w:val="18"/>
        </w:rPr>
        <w:t>accompagnant.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pict>
          <v:group style="position:absolute;margin-left:29.622pt;margin-top:-.109495pt;width:11.8pt;height:12.2pt;mso-position-horizontal-relative:page;mso-position-vertical-relative:paragraph;z-index:15732736" coordorigin="592,-2" coordsize="236,244">
            <v:shape style="position:absolute;left:592;top:-2;width:236;height:236" type="#_x0000_t75" stroked="false">
              <v:imagedata r:id="rId10" o:title=""/>
            </v:shape>
            <v:shape style="position:absolute;left:592;top:-3;width:236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5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Convocation</w:t>
      </w:r>
      <w:r>
        <w:rPr>
          <w:spacing w:val="-3"/>
        </w:rPr>
        <w:t> </w:t>
      </w:r>
      <w:r>
        <w:rPr/>
        <w:t>judiciaire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administrative,</w:t>
      </w:r>
      <w:r>
        <w:rPr>
          <w:spacing w:val="-3"/>
        </w:rPr>
        <w:t> </w:t>
      </w:r>
      <w:r>
        <w:rPr/>
        <w:t>démarches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pouvant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menées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distance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85" w:lineRule="auto" w:before="41" w:after="0"/>
        <w:ind w:left="547" w:right="2051" w:hanging="101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> </w:t>
      </w:r>
      <w:r>
        <w:rPr>
          <w:sz w:val="18"/>
        </w:rPr>
        <w:t>pour</w:t>
      </w:r>
      <w:r>
        <w:rPr>
          <w:spacing w:val="-4"/>
          <w:sz w:val="18"/>
        </w:rPr>
        <w:t> </w:t>
      </w:r>
      <w:r>
        <w:rPr>
          <w:sz w:val="18"/>
        </w:rPr>
        <w:t>répondre</w:t>
      </w:r>
      <w:r>
        <w:rPr>
          <w:spacing w:val="-4"/>
          <w:sz w:val="18"/>
        </w:rPr>
        <w:t> </w:t>
      </w:r>
      <w:r>
        <w:rPr>
          <w:sz w:val="18"/>
        </w:rPr>
        <w:t>à</w:t>
      </w:r>
      <w:r>
        <w:rPr>
          <w:spacing w:val="-4"/>
          <w:sz w:val="18"/>
        </w:rPr>
        <w:t> </w:t>
      </w:r>
      <w:r>
        <w:rPr>
          <w:sz w:val="18"/>
        </w:rPr>
        <w:t>une</w:t>
      </w:r>
      <w:r>
        <w:rPr>
          <w:spacing w:val="-4"/>
          <w:sz w:val="18"/>
        </w:rPr>
        <w:t> </w:t>
      </w:r>
      <w:r>
        <w:rPr>
          <w:sz w:val="18"/>
        </w:rPr>
        <w:t>convocation</w:t>
      </w:r>
      <w:r>
        <w:rPr>
          <w:spacing w:val="-4"/>
          <w:sz w:val="18"/>
        </w:rPr>
        <w:t> </w:t>
      </w:r>
      <w:r>
        <w:rPr>
          <w:sz w:val="18"/>
        </w:rPr>
        <w:t>judiciaire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administrative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pour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rendre</w:t>
      </w:r>
      <w:r>
        <w:rPr>
          <w:spacing w:val="-4"/>
          <w:sz w:val="18"/>
        </w:rPr>
        <w:t> </w:t>
      </w:r>
      <w:r>
        <w:rPr>
          <w:sz w:val="18"/>
        </w:rPr>
        <w:t>chez</w:t>
      </w:r>
      <w:r>
        <w:rPr>
          <w:spacing w:val="-46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professionnel</w:t>
      </w:r>
      <w:r>
        <w:rPr>
          <w:spacing w:val="-2"/>
          <w:sz w:val="18"/>
        </w:rPr>
        <w:t> </w:t>
      </w:r>
      <w:r>
        <w:rPr>
          <w:sz w:val="18"/>
        </w:rPr>
        <w:t>du</w:t>
      </w:r>
      <w:r>
        <w:rPr>
          <w:spacing w:val="-2"/>
          <w:sz w:val="18"/>
        </w:rPr>
        <w:t> </w:t>
      </w:r>
      <w:r>
        <w:rPr>
          <w:sz w:val="18"/>
        </w:rPr>
        <w:t>droit</w:t>
      </w:r>
      <w:r>
        <w:rPr>
          <w:spacing w:val="-1"/>
          <w:sz w:val="18"/>
        </w:rPr>
        <w:t> </w:t>
      </w:r>
      <w:r>
        <w:rPr>
          <w:sz w:val="18"/>
        </w:rPr>
        <w:t>pour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acte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une</w:t>
      </w:r>
      <w:r>
        <w:rPr>
          <w:spacing w:val="-2"/>
          <w:sz w:val="18"/>
        </w:rPr>
        <w:t> </w:t>
      </w:r>
      <w:r>
        <w:rPr>
          <w:sz w:val="18"/>
        </w:rPr>
        <w:t>démarche</w:t>
      </w:r>
      <w:r>
        <w:rPr>
          <w:spacing w:val="-2"/>
          <w:sz w:val="18"/>
        </w:rPr>
        <w:t> </w:t>
      </w:r>
      <w:r>
        <w:rPr>
          <w:sz w:val="18"/>
        </w:rPr>
        <w:t>qui</w:t>
      </w:r>
      <w:r>
        <w:rPr>
          <w:spacing w:val="-2"/>
          <w:sz w:val="18"/>
        </w:rPr>
        <w:t> </w:t>
      </w:r>
      <w:r>
        <w:rPr>
          <w:sz w:val="18"/>
        </w:rPr>
        <w:t>ne</w:t>
      </w:r>
      <w:r>
        <w:rPr>
          <w:spacing w:val="-1"/>
          <w:sz w:val="18"/>
        </w:rPr>
        <w:t> </w:t>
      </w:r>
      <w:r>
        <w:rPr>
          <w:sz w:val="18"/>
        </w:rPr>
        <w:t>peut</w:t>
      </w:r>
      <w:r>
        <w:rPr>
          <w:spacing w:val="-2"/>
          <w:sz w:val="18"/>
        </w:rPr>
        <w:t> </w:t>
      </w:r>
      <w:r>
        <w:rPr>
          <w:sz w:val="18"/>
        </w:rPr>
        <w:t>être</w:t>
      </w:r>
      <w:r>
        <w:rPr>
          <w:spacing w:val="-2"/>
          <w:sz w:val="18"/>
        </w:rPr>
        <w:t> </w:t>
      </w:r>
      <w:r>
        <w:rPr>
          <w:sz w:val="18"/>
        </w:rPr>
        <w:t>réalisé</w:t>
      </w:r>
      <w:r>
        <w:rPr>
          <w:spacing w:val="-1"/>
          <w:sz w:val="18"/>
        </w:rPr>
        <w:t> </w:t>
      </w:r>
      <w:r>
        <w:rPr>
          <w:sz w:val="18"/>
        </w:rPr>
        <w:t>à</w:t>
      </w:r>
      <w:r>
        <w:rPr>
          <w:spacing w:val="-2"/>
          <w:sz w:val="18"/>
        </w:rPr>
        <w:t> </w:t>
      </w:r>
      <w:r>
        <w:rPr>
          <w:sz w:val="18"/>
        </w:rPr>
        <w:t>distance.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285" w:lineRule="auto" w:before="1"/>
        <w:ind w:right="3005"/>
      </w:pPr>
      <w:r>
        <w:rPr/>
        <w:pict>
          <v:group style="position:absolute;margin-left:29.338499pt;margin-top:-.059495pt;width:11.8pt;height:12.2pt;mso-position-horizontal-relative:page;mso-position-vertical-relative:paragraph;z-index:15733248" coordorigin="587,-1" coordsize="236,244">
            <v:shape style="position:absolute;left:586;top:0;width:236;height:236" type="#_x0000_t75" stroked="false">
              <v:imagedata r:id="rId12" o:title=""/>
            </v:shape>
            <v:shape style="position:absolute;left:586;top:-2;width:236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5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Déplacements</w:t>
      </w:r>
      <w:r>
        <w:rPr>
          <w:spacing w:val="-3"/>
        </w:rPr>
        <w:t> </w:t>
      </w:r>
      <w:r>
        <w:rPr/>
        <w:t>liés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transferts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transits</w:t>
      </w:r>
      <w:r>
        <w:rPr>
          <w:spacing w:val="-3"/>
        </w:rPr>
        <w:t> </w:t>
      </w:r>
      <w:r>
        <w:rPr/>
        <w:t>depuis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gares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aéroports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cadre</w:t>
      </w:r>
      <w:r>
        <w:rPr>
          <w:spacing w:val="-45"/>
        </w:rPr>
        <w:t> </w:t>
      </w:r>
      <w:r>
        <w:rPr/>
        <w:t>de</w:t>
      </w:r>
      <w:r>
        <w:rPr>
          <w:spacing w:val="-1"/>
        </w:rPr>
        <w:t> </w:t>
      </w:r>
      <w:r>
        <w:rPr/>
        <w:t>déplacements de longue distance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447" w:right="0" w:firstLine="0"/>
        <w:jc w:val="left"/>
        <w:rPr>
          <w:b/>
          <w:sz w:val="18"/>
        </w:rPr>
      </w:pPr>
      <w:r>
        <w:rPr/>
        <w:pict>
          <v:group style="position:absolute;margin-left:29.346399pt;margin-top:-.109495pt;width:11.8pt;height:12.2pt;mso-position-horizontal-relative:page;mso-position-vertical-relative:paragraph;z-index:15733760" coordorigin="587,-2" coordsize="236,244">
            <v:shape style="position:absolute;left:586;top:2;width:236;height:236" type="#_x0000_t75" stroked="false">
              <v:imagedata r:id="rId12" o:title=""/>
            </v:shape>
            <v:shape style="position:absolute;left:586;top:-3;width:236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5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Animaux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compagnie</w:t>
      </w:r>
    </w:p>
    <w:p>
      <w:pPr>
        <w:pStyle w:val="ListParagraph"/>
        <w:numPr>
          <w:ilvl w:val="0"/>
          <w:numId w:val="1"/>
        </w:numPr>
        <w:tabs>
          <w:tab w:pos="548" w:val="left" w:leader="none"/>
        </w:tabs>
        <w:spacing w:line="285" w:lineRule="auto" w:before="41" w:after="0"/>
        <w:ind w:left="560" w:right="2521" w:hanging="114"/>
        <w:jc w:val="left"/>
        <w:rPr>
          <w:sz w:val="18"/>
        </w:rPr>
      </w:pPr>
      <w:r>
        <w:rPr>
          <w:sz w:val="18"/>
        </w:rPr>
        <w:t>Déplacements</w:t>
      </w:r>
      <w:r>
        <w:rPr>
          <w:spacing w:val="-4"/>
          <w:sz w:val="18"/>
        </w:rPr>
        <w:t> </w:t>
      </w:r>
      <w:r>
        <w:rPr>
          <w:sz w:val="18"/>
        </w:rPr>
        <w:t>brefs</w:t>
      </w:r>
      <w:r>
        <w:rPr>
          <w:spacing w:val="-3"/>
          <w:sz w:val="18"/>
        </w:rPr>
        <w:t> </w:t>
      </w:r>
      <w:r>
        <w:rPr>
          <w:sz w:val="18"/>
        </w:rPr>
        <w:t>pour</w:t>
      </w:r>
      <w:r>
        <w:rPr>
          <w:spacing w:val="-4"/>
          <w:sz w:val="18"/>
        </w:rPr>
        <w:t> </w:t>
      </w:r>
      <w:r>
        <w:rPr>
          <w:sz w:val="18"/>
        </w:rPr>
        <w:t>les</w:t>
      </w:r>
      <w:r>
        <w:rPr>
          <w:spacing w:val="-3"/>
          <w:sz w:val="18"/>
        </w:rPr>
        <w:t> </w:t>
      </w:r>
      <w:r>
        <w:rPr>
          <w:sz w:val="18"/>
        </w:rPr>
        <w:t>besoins</w:t>
      </w:r>
      <w:r>
        <w:rPr>
          <w:spacing w:val="-4"/>
          <w:sz w:val="18"/>
        </w:rPr>
        <w:t> </w:t>
      </w:r>
      <w:r>
        <w:rPr>
          <w:sz w:val="18"/>
        </w:rPr>
        <w:t>des</w:t>
      </w:r>
      <w:r>
        <w:rPr>
          <w:spacing w:val="-3"/>
          <w:sz w:val="18"/>
        </w:rPr>
        <w:t> </w:t>
      </w:r>
      <w:r>
        <w:rPr>
          <w:sz w:val="18"/>
        </w:rPr>
        <w:t>animaux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compagnie</w:t>
      </w:r>
      <w:r>
        <w:rPr>
          <w:spacing w:val="-3"/>
          <w:sz w:val="18"/>
        </w:rPr>
        <w:t> </w:t>
      </w:r>
      <w:r>
        <w:rPr>
          <w:sz w:val="18"/>
        </w:rPr>
        <w:t>(dans</w:t>
      </w:r>
      <w:r>
        <w:rPr>
          <w:spacing w:val="-4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rayon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kilomètre</w:t>
      </w:r>
      <w:r>
        <w:rPr>
          <w:spacing w:val="-46"/>
          <w:sz w:val="18"/>
        </w:rPr>
        <w:t> </w:t>
      </w:r>
      <w:r>
        <w:rPr>
          <w:sz w:val="18"/>
        </w:rPr>
        <w:t>autour</w:t>
      </w:r>
      <w:r>
        <w:rPr>
          <w:spacing w:val="-1"/>
          <w:sz w:val="18"/>
        </w:rPr>
        <w:t> </w:t>
      </w:r>
      <w:r>
        <w:rPr>
          <w:sz w:val="18"/>
        </w:rPr>
        <w:t>du domicile).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shape style="position:absolute;margin-left:348.453003pt;margin-top:12.162pt;width:207.45pt;height:62.25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spacing w:before="148"/>
                    <w:ind w:left="224" w:right="0" w:firstLine="0"/>
                    <w:jc w:val="left"/>
                    <w:rPr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Le</w:t>
                  </w:r>
                  <w:r>
                    <w:rPr>
                      <w:b/>
                      <w:spacing w:val="-24"/>
                      <w:sz w:val="16"/>
                    </w:rPr>
                    <w:t> </w:t>
                  </w:r>
                  <w:r>
                    <w:rPr>
                      <w:b/>
                      <w:spacing w:val="-1"/>
                      <w:sz w:val="16"/>
                    </w:rPr>
                    <w:t>:</w:t>
                  </w:r>
                  <w:r>
                    <w:rPr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color w:val="9E9E9C"/>
                      <w:spacing w:val="-1"/>
                      <w:sz w:val="16"/>
                    </w:rPr>
                    <w:t>.....</w:t>
                  </w:r>
                  <w:r>
                    <w:rPr>
                      <w:spacing w:val="-1"/>
                      <w:sz w:val="16"/>
                    </w:rPr>
                    <w:t>/</w:t>
                  </w:r>
                  <w:r>
                    <w:rPr>
                      <w:color w:val="9E9E9C"/>
                      <w:spacing w:val="-1"/>
                      <w:sz w:val="16"/>
                    </w:rPr>
                    <w:t>.....</w:t>
                  </w:r>
                  <w:r>
                    <w:rPr>
                      <w:spacing w:val="-1"/>
                      <w:sz w:val="16"/>
                    </w:rPr>
                    <w:t>/2021</w:t>
                  </w:r>
                  <w:r>
                    <w:rPr>
                      <w:spacing w:val="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à</w:t>
                  </w:r>
                  <w:r>
                    <w:rPr>
                      <w:spacing w:val="46"/>
                      <w:sz w:val="16"/>
                    </w:rPr>
                    <w:t> </w:t>
                  </w:r>
                  <w:r>
                    <w:rPr>
                      <w:color w:val="9E9E9C"/>
                      <w:sz w:val="16"/>
                    </w:rPr>
                    <w:t>..... </w:t>
                  </w:r>
                  <w:r>
                    <w:rPr>
                      <w:sz w:val="16"/>
                    </w:rPr>
                    <w:t>h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color w:val="9E9E9C"/>
                      <w:sz w:val="16"/>
                    </w:rPr>
                    <w:t>.....</w:t>
                  </w:r>
                </w:p>
                <w:p>
                  <w:pPr>
                    <w:spacing w:before="45"/>
                    <w:ind w:left="224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pacing w:val="-1"/>
                      <w:sz w:val="16"/>
                    </w:rPr>
                    <w:t>Signature</w:t>
                  </w:r>
                  <w:r>
                    <w:rPr>
                      <w:b/>
                      <w:spacing w:val="-24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: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280" w:bottom="280" w:left="4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rianne">
    <w:altName w:val="Marianne"/>
    <w:charset w:val="0"/>
    <w:family w:val="roman"/>
    <w:pitch w:val="variable"/>
  </w:font>
  <w:font w:name="Marianne-Medium">
    <w:altName w:val="Marianne-Medium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60" w:hanging="101"/>
      </w:pPr>
      <w:rPr>
        <w:rFonts w:hint="default" w:ascii="Marianne" w:hAnsi="Marianne" w:eastAsia="Marianne" w:cs="Marianne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32" w:hanging="10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5" w:hanging="10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77" w:hanging="10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50" w:hanging="10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22" w:hanging="10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95" w:hanging="10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67" w:hanging="10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40" w:hanging="10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rianne" w:hAnsi="Marianne" w:eastAsia="Marianne" w:cs="Mariann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arianne" w:hAnsi="Marianne" w:eastAsia="Marianne" w:cs="Marianne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47"/>
      <w:outlineLvl w:val="1"/>
    </w:pPr>
    <w:rPr>
      <w:rFonts w:ascii="Marianne" w:hAnsi="Marianne" w:eastAsia="Marianne" w:cs="Marianne"/>
      <w:b/>
      <w:bCs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6" w:line="385" w:lineRule="exact"/>
      <w:ind w:left="1355" w:right="1619"/>
      <w:jc w:val="center"/>
    </w:pPr>
    <w:rPr>
      <w:rFonts w:ascii="Marianne" w:hAnsi="Marianne" w:eastAsia="Marianne" w:cs="Marianne"/>
      <w:b/>
      <w:bCs/>
      <w:sz w:val="34"/>
      <w:szCs w:val="3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547" w:hanging="101"/>
    </w:pPr>
    <w:rPr>
      <w:rFonts w:ascii="Marianne" w:hAnsi="Marianne" w:eastAsia="Marianne" w:cs="Marianne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2021-04-30T12:03:20Z</dcterms:created>
  <dcterms:modified xsi:type="dcterms:W3CDTF">2021-04-30T12:03:20Z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2021-04-30T00:00:00Z</vt:filetime>
  </property>
</Properties>
</file>